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b/>
          <w:bCs/>
          <w:color w:val="336699"/>
          <w:sz w:val="20"/>
          <w:szCs w:val="20"/>
        </w:rPr>
      </w:pPr>
      <w:r w:rsidRPr="00D73FD1">
        <w:rPr>
          <w:rFonts w:ascii="Calibri" w:hAnsi="Calibri" w:cs="Tunga"/>
          <w:b/>
          <w:bCs/>
          <w:color w:val="FFFFFF"/>
          <w:shd w:val="clear" w:color="auto" w:fill="336699"/>
        </w:rPr>
        <w:t xml:space="preserve">ANEXO </w:t>
      </w:r>
      <w:r w:rsidR="00DD4455">
        <w:rPr>
          <w:rFonts w:ascii="Calibri" w:hAnsi="Calibri" w:cs="Tunga"/>
          <w:b/>
          <w:bCs/>
          <w:color w:val="FFFFFF"/>
          <w:shd w:val="clear" w:color="auto" w:fill="336699"/>
        </w:rPr>
        <w:t>0</w:t>
      </w:r>
      <w:r w:rsidRPr="00D73FD1">
        <w:rPr>
          <w:rFonts w:ascii="Calibri" w:hAnsi="Calibri" w:cs="Tunga"/>
          <w:sz w:val="20"/>
          <w:szCs w:val="20"/>
        </w:rPr>
        <w:t xml:space="preserve">   </w:t>
      </w:r>
      <w:r w:rsidRPr="00D73FD1">
        <w:rPr>
          <w:rFonts w:ascii="Calibri" w:hAnsi="Calibri" w:cs="Tunga"/>
          <w:b/>
          <w:bCs/>
          <w:color w:val="336699"/>
          <w:sz w:val="20"/>
          <w:szCs w:val="20"/>
        </w:rPr>
        <w:t>Cuadro de estimación de plazos</w:t>
      </w: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b/>
          <w:bCs/>
          <w:color w:val="336699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b/>
          <w:bCs/>
          <w:color w:val="336699"/>
          <w:sz w:val="20"/>
          <w:szCs w:val="20"/>
        </w:rPr>
      </w:pPr>
      <w:r w:rsidRPr="00D73FD1">
        <w:rPr>
          <w:rFonts w:ascii="Calibri" w:hAnsi="Calibri" w:cs="Tunga"/>
          <w:b/>
          <w:bCs/>
          <w:color w:val="336699"/>
          <w:sz w:val="20"/>
          <w:szCs w:val="20"/>
        </w:rPr>
        <w:t xml:space="preserve">Duración estimada [aproximación]: </w:t>
      </w:r>
      <w:r w:rsidRPr="00D73FD1">
        <w:rPr>
          <w:rFonts w:ascii="Calibri" w:hAnsi="Calibri" w:cs="Tunga"/>
          <w:b/>
          <w:bCs/>
          <w:color w:val="336699"/>
          <w:sz w:val="20"/>
          <w:szCs w:val="20"/>
        </w:rPr>
        <w:tab/>
        <w:t>2 meses y medio a 3 meses</w:t>
      </w: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b/>
          <w:bCs/>
          <w:color w:val="336699"/>
          <w:sz w:val="20"/>
          <w:szCs w:val="20"/>
        </w:rPr>
      </w:pPr>
    </w:p>
    <w:tbl>
      <w:tblPr>
        <w:tblW w:w="94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41"/>
        <w:gridCol w:w="3108"/>
      </w:tblGrid>
      <w:tr w:rsidR="00FE129E" w:rsidRPr="00D73FD1" w:rsidTr="00EF169B">
        <w:trPr>
          <w:trHeight w:val="595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336699"/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FFFFFF"/>
                <w:sz w:val="22"/>
                <w:szCs w:val="22"/>
              </w:rPr>
            </w:pPr>
          </w:p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FFFFFF"/>
                <w:sz w:val="40"/>
                <w:szCs w:val="40"/>
              </w:rPr>
            </w:pPr>
            <w:r w:rsidRPr="00D73FD1">
              <w:rPr>
                <w:rFonts w:ascii="Calibri" w:hAnsi="Calibri" w:cs="Myriad Pro"/>
                <w:b/>
                <w:bCs/>
                <w:color w:val="FFFFFF"/>
                <w:sz w:val="40"/>
                <w:szCs w:val="40"/>
              </w:rPr>
              <w:t>FASES</w:t>
            </w:r>
          </w:p>
          <w:p w:rsidR="00EF169B" w:rsidRPr="00D73FD1" w:rsidRDefault="00EF169B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FFFFFF"/>
              </w:rPr>
            </w:pPr>
            <w:r w:rsidRPr="00D73FD1">
              <w:rPr>
                <w:rFonts w:ascii="Calibri" w:hAnsi="Calibri" w:cs="Myriad Pro"/>
                <w:b/>
                <w:bCs/>
                <w:color w:val="FFFFFF"/>
              </w:rPr>
              <w:t>Duración estimada                         [en días naturales]</w:t>
            </w:r>
          </w:p>
        </w:tc>
      </w:tr>
      <w:tr w:rsidR="00FE129E" w:rsidRPr="00D73FD1" w:rsidTr="00490A1C">
        <w:trPr>
          <w:trHeight w:val="247"/>
        </w:trPr>
        <w:tc>
          <w:tcPr>
            <w:tcW w:w="634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360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129E" w:rsidRPr="00D73FD1" w:rsidRDefault="00E4632D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Envío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de la solicitud de delegación de competencias y comprobación cumplimiento requisitos legales [en su caso subsanación de errores]</w:t>
            </w:r>
          </w:p>
        </w:tc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  <w:p w:rsidR="00FE129E" w:rsidRPr="00D73FD1" w:rsidRDefault="00E7374D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10</w:t>
            </w:r>
            <w:r w:rsidR="00E4632D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-20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días</w:t>
            </w:r>
          </w:p>
          <w:p w:rsidR="00B54D02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6"/>
                <w:szCs w:val="16"/>
              </w:rPr>
            </w:pPr>
            <w:r w:rsidRPr="00D73FD1">
              <w:rPr>
                <w:rFonts w:ascii="Calibri" w:hAnsi="Calibri" w:cs="Myriad Pro"/>
                <w:color w:val="000000"/>
                <w:sz w:val="16"/>
                <w:szCs w:val="16"/>
              </w:rPr>
              <w:t xml:space="preserve">[dependiendo de si hay </w:t>
            </w:r>
          </w:p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6"/>
                <w:szCs w:val="16"/>
              </w:rPr>
            </w:pPr>
            <w:r w:rsidRPr="00D73FD1">
              <w:rPr>
                <w:rFonts w:ascii="Calibri" w:hAnsi="Calibri" w:cs="Myriad Pro"/>
                <w:color w:val="000000"/>
                <w:sz w:val="16"/>
                <w:szCs w:val="16"/>
              </w:rPr>
              <w:t>subsanación</w:t>
            </w:r>
            <w:r w:rsidR="00B54D02">
              <w:rPr>
                <w:rFonts w:ascii="Calibri" w:hAnsi="Calibri" w:cs="Myriad Pro"/>
                <w:color w:val="00B050"/>
                <w:sz w:val="16"/>
                <w:szCs w:val="16"/>
              </w:rPr>
              <w:t xml:space="preserve"> </w:t>
            </w:r>
            <w:r w:rsidR="00B54D02" w:rsidRPr="004B20D1">
              <w:rPr>
                <w:rFonts w:ascii="Calibri" w:hAnsi="Calibri" w:cs="Myriad Pro"/>
                <w:sz w:val="16"/>
                <w:szCs w:val="16"/>
              </w:rPr>
              <w:t>de errores</w:t>
            </w:r>
            <w:r w:rsidRPr="00D73FD1">
              <w:rPr>
                <w:rFonts w:ascii="Calibri" w:hAnsi="Calibri" w:cs="Myriad Pro"/>
                <w:color w:val="000000"/>
                <w:sz w:val="16"/>
                <w:szCs w:val="16"/>
              </w:rPr>
              <w:t>]</w:t>
            </w: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Tramitación al Servicio de Gestión Financiera y Presupuestaria para retención de crédito</w:t>
            </w:r>
          </w:p>
        </w:tc>
        <w:tc>
          <w:tcPr>
            <w:tcW w:w="31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Elaboración delegación de competencias</w:t>
            </w:r>
          </w:p>
        </w:tc>
        <w:tc>
          <w:tcPr>
            <w:tcW w:w="31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Envío a órgano convocante de la delegación y de las instrucciones</w:t>
            </w:r>
            <w:r w:rsidR="00E4632D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a seguir</w:t>
            </w: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bottom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Recepción del documento de delegación de competencias y de indicaciones</w:t>
            </w:r>
          </w:p>
        </w:tc>
        <w:tc>
          <w:tcPr>
            <w:tcW w:w="3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E7374D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15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-25 días</w:t>
            </w: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E</w:t>
            </w:r>
            <w:r w:rsidR="008F1A62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laboración y publicación de la c</w:t>
            </w: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onvocatoria </w:t>
            </w:r>
            <w:r w:rsidR="008F1A62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en el </w:t>
            </w:r>
            <w:r w:rsidR="008F1A62" w:rsidRPr="00E7374D">
              <w:rPr>
                <w:rFonts w:ascii="Calibri" w:hAnsi="Calibri" w:cs="Myriad Pro"/>
                <w:b/>
                <w:color w:val="336699"/>
                <w:sz w:val="18"/>
                <w:szCs w:val="18"/>
              </w:rPr>
              <w:t>e</w:t>
            </w:r>
            <w:r w:rsidR="001B2F65">
              <w:rPr>
                <w:rFonts w:ascii="Calibri" w:hAnsi="Calibri" w:cs="Myriad Pro"/>
                <w:b/>
                <w:color w:val="336699"/>
                <w:sz w:val="18"/>
                <w:szCs w:val="18"/>
              </w:rPr>
              <w:t>-</w:t>
            </w:r>
            <w:r w:rsidR="008F1A62" w:rsidRPr="00E7374D">
              <w:rPr>
                <w:rFonts w:ascii="Calibri" w:hAnsi="Calibri" w:cs="Myriad Pro"/>
                <w:b/>
                <w:color w:val="336699"/>
                <w:sz w:val="18"/>
                <w:szCs w:val="18"/>
              </w:rPr>
              <w:t>TOUZ</w:t>
            </w:r>
            <w:r w:rsidR="008F1A62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</w:t>
            </w: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por el órgano convocante</w:t>
            </w:r>
            <w:r w:rsidR="008F1A62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Apertura del plazo presentación de solicitudes [mín. 2 semanas naturales]</w:t>
            </w:r>
          </w:p>
        </w:tc>
        <w:tc>
          <w:tcPr>
            <w:tcW w:w="3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B54D02">
        <w:trPr>
          <w:trHeight w:val="247"/>
        </w:trPr>
        <w:tc>
          <w:tcPr>
            <w:tcW w:w="6341" w:type="dxa"/>
            <w:tcBorders>
              <w:top w:val="single" w:sz="12" w:space="0" w:color="auto"/>
              <w:bottom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B54D02" w:rsidRPr="00D73FD1" w:rsidTr="00B54D02">
        <w:trPr>
          <w:trHeight w:val="233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D02" w:rsidRPr="00D73FD1" w:rsidRDefault="00B54D02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Convocatoria de la reunión de </w:t>
            </w: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la </w:t>
            </w: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Comisión de valoración</w:t>
            </w:r>
          </w:p>
        </w:tc>
        <w:tc>
          <w:tcPr>
            <w:tcW w:w="31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D02" w:rsidRPr="00D73FD1" w:rsidRDefault="00B54D02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10</w:t>
            </w: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días</w:t>
            </w:r>
          </w:p>
        </w:tc>
      </w:tr>
      <w:tr w:rsidR="00B54D02" w:rsidRPr="00D73FD1" w:rsidTr="00B54D02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D02" w:rsidRPr="004B20D1" w:rsidRDefault="00B54D02" w:rsidP="00B54D02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sz w:val="18"/>
                <w:szCs w:val="18"/>
              </w:rPr>
            </w:pPr>
            <w:r w:rsidRPr="004B20D1">
              <w:rPr>
                <w:rFonts w:ascii="Calibri" w:hAnsi="Calibri" w:cs="Myriad Pro"/>
                <w:sz w:val="18"/>
                <w:szCs w:val="18"/>
              </w:rPr>
              <w:t xml:space="preserve">Revisión de los expedientes y plazo de subsanación </w:t>
            </w:r>
            <w:r w:rsidRPr="004B20D1">
              <w:rPr>
                <w:rFonts w:ascii="Calibri" w:hAnsi="Calibri" w:cs="Myriad Pro"/>
                <w:i/>
                <w:sz w:val="18"/>
                <w:szCs w:val="18"/>
              </w:rPr>
              <w:t>[si procede]</w:t>
            </w:r>
          </w:p>
        </w:tc>
        <w:tc>
          <w:tcPr>
            <w:tcW w:w="3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D02" w:rsidRPr="004B20D1" w:rsidRDefault="00B54D02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sz w:val="18"/>
                <w:szCs w:val="18"/>
              </w:rPr>
            </w:pPr>
          </w:p>
        </w:tc>
      </w:tr>
      <w:tr w:rsidR="00B54D02" w:rsidRPr="00D73FD1" w:rsidTr="00B54D02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D02" w:rsidRPr="004B20D1" w:rsidRDefault="00B54D02" w:rsidP="0080377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sz w:val="18"/>
                <w:szCs w:val="18"/>
              </w:rPr>
            </w:pPr>
            <w:r w:rsidRPr="004B20D1">
              <w:rPr>
                <w:rFonts w:ascii="Calibri" w:hAnsi="Calibri" w:cs="Myriad Pro"/>
                <w:sz w:val="18"/>
                <w:szCs w:val="18"/>
              </w:rPr>
              <w:t xml:space="preserve">Petición de datos a la </w:t>
            </w:r>
            <w:r w:rsidR="008213A0" w:rsidRPr="004B20D1">
              <w:rPr>
                <w:rFonts w:ascii="Calibri" w:hAnsi="Calibri" w:cs="Myriad Pro"/>
                <w:sz w:val="18"/>
                <w:szCs w:val="18"/>
              </w:rPr>
              <w:t>Sección de Becas</w:t>
            </w:r>
          </w:p>
        </w:tc>
        <w:tc>
          <w:tcPr>
            <w:tcW w:w="3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4D02" w:rsidRPr="004B20D1" w:rsidRDefault="00B54D02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sz w:val="18"/>
                <w:szCs w:val="18"/>
              </w:rPr>
            </w:pPr>
          </w:p>
        </w:tc>
      </w:tr>
      <w:tr w:rsidR="004B20D1" w:rsidRPr="0014722C" w:rsidTr="00B54D02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20D1" w:rsidRPr="0014722C" w:rsidRDefault="004B20D1" w:rsidP="0080377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sz w:val="18"/>
                <w:szCs w:val="18"/>
              </w:rPr>
            </w:pPr>
            <w:r w:rsidRPr="0014722C">
              <w:rPr>
                <w:rFonts w:ascii="Calibri" w:hAnsi="Calibri" w:cs="Myriad Pro"/>
                <w:sz w:val="18"/>
                <w:szCs w:val="18"/>
              </w:rPr>
              <w:t>Envío de datos económicos y académicos por la Sección de Becas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0D1" w:rsidRPr="0014722C" w:rsidRDefault="004B20D1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sz w:val="18"/>
                <w:szCs w:val="18"/>
              </w:rPr>
            </w:pPr>
            <w:r w:rsidRPr="0014722C">
              <w:rPr>
                <w:rFonts w:ascii="Calibri" w:hAnsi="Calibri" w:cs="Myriad Pro"/>
                <w:sz w:val="18"/>
                <w:szCs w:val="18"/>
              </w:rPr>
              <w:t>5 días hábiles</w:t>
            </w:r>
          </w:p>
        </w:tc>
      </w:tr>
      <w:tr w:rsidR="00B54D02" w:rsidRPr="00B54D02" w:rsidTr="00B54D02">
        <w:trPr>
          <w:trHeight w:val="247"/>
        </w:trPr>
        <w:tc>
          <w:tcPr>
            <w:tcW w:w="63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4D02" w:rsidRPr="004B20D1" w:rsidRDefault="00B54D02" w:rsidP="0080377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sz w:val="18"/>
                <w:szCs w:val="18"/>
              </w:rPr>
            </w:pPr>
            <w:r w:rsidRPr="004B20D1">
              <w:rPr>
                <w:rFonts w:ascii="Calibri" w:hAnsi="Calibri" w:cs="Myriad Pro"/>
                <w:sz w:val="18"/>
                <w:szCs w:val="18"/>
              </w:rPr>
              <w:t>Baremación de los expedientes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D02" w:rsidRPr="004B20D1" w:rsidRDefault="00B54D02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sz w:val="18"/>
                <w:szCs w:val="18"/>
              </w:rPr>
            </w:pPr>
            <w:r w:rsidRPr="004B20D1">
              <w:rPr>
                <w:rFonts w:ascii="Calibri" w:hAnsi="Calibri" w:cs="Myriad Pro"/>
                <w:sz w:val="18"/>
                <w:szCs w:val="18"/>
              </w:rPr>
              <w:t>5 días</w:t>
            </w:r>
          </w:p>
        </w:tc>
      </w:tr>
      <w:tr w:rsidR="00FE129E" w:rsidRPr="00D73FD1" w:rsidTr="00B54D02">
        <w:trPr>
          <w:trHeight w:val="247"/>
        </w:trPr>
        <w:tc>
          <w:tcPr>
            <w:tcW w:w="6341" w:type="dxa"/>
            <w:tcBorders>
              <w:top w:val="single" w:sz="12" w:space="0" w:color="auto"/>
              <w:bottom w:val="single" w:sz="12" w:space="0" w:color="auto"/>
            </w:tcBorders>
          </w:tcPr>
          <w:p w:rsidR="00FE129E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  <w:p w:rsidR="00B54D02" w:rsidRPr="00D73FD1" w:rsidRDefault="00B54D02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6E20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Publicación de la resolución provisional y </w:t>
            </w:r>
          </w:p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plazo para alegaciones [mín 10 días hábiles]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E7374D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10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días</w:t>
            </w: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top w:val="single" w:sz="12" w:space="0" w:color="auto"/>
              <w:bottom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E20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Valoración de las alegaciones</w:t>
            </w:r>
            <w:r w:rsidR="00BD6E20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por la Comisión</w:t>
            </w: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y </w:t>
            </w:r>
          </w:p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publicación de la resolución definitiva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5 días</w:t>
            </w:r>
          </w:p>
        </w:tc>
      </w:tr>
      <w:tr w:rsidR="00FE129E" w:rsidRPr="00D73FD1" w:rsidTr="004771D1">
        <w:trPr>
          <w:trHeight w:val="247"/>
        </w:trPr>
        <w:tc>
          <w:tcPr>
            <w:tcW w:w="6341" w:type="dxa"/>
            <w:tcBorders>
              <w:top w:val="single" w:sz="12" w:space="0" w:color="auto"/>
              <w:bottom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843"/>
        </w:trPr>
        <w:tc>
          <w:tcPr>
            <w:tcW w:w="6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  <w:p w:rsidR="00FE129E" w:rsidRPr="00D73FD1" w:rsidRDefault="004771D1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Envío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a la </w:t>
            </w:r>
            <w:r w:rsidR="008213A0">
              <w:rPr>
                <w:rFonts w:ascii="Calibri" w:hAnsi="Calibri" w:cs="Myriad Pro"/>
                <w:color w:val="000000"/>
                <w:sz w:val="18"/>
                <w:szCs w:val="18"/>
              </w:rPr>
              <w:t>Sección de Becas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de la </w:t>
            </w:r>
            <w:r>
              <w:rPr>
                <w:rFonts w:ascii="Calibri" w:hAnsi="Calibri" w:cs="Myriad Pro"/>
                <w:color w:val="000000"/>
                <w:sz w:val="18"/>
                <w:szCs w:val="18"/>
              </w:rPr>
              <w:t>documentación con los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 xml:space="preserve"> datos del candidato o candidatos seleccionados</w:t>
            </w:r>
          </w:p>
        </w:tc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29E" w:rsidRPr="00D73FD1" w:rsidRDefault="00E4632D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Al menos 3 días há</w:t>
            </w:r>
            <w:r w:rsidR="00FE129E"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biles</w:t>
            </w:r>
          </w:p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  <w:r w:rsidRPr="00D73FD1">
              <w:rPr>
                <w:rFonts w:ascii="Calibri" w:hAnsi="Calibri" w:cs="Myriad Pro"/>
                <w:color w:val="000000"/>
                <w:sz w:val="18"/>
                <w:szCs w:val="18"/>
              </w:rPr>
              <w:t>antes de la fecha de inicio de actividades</w:t>
            </w: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top w:val="single" w:sz="12" w:space="0" w:color="auto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12" w:space="0" w:color="auto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FE129E" w:rsidRPr="00D73FD1" w:rsidTr="004771D1">
        <w:trPr>
          <w:trHeight w:val="233"/>
        </w:trPr>
        <w:tc>
          <w:tcPr>
            <w:tcW w:w="6341" w:type="dxa"/>
            <w:tcBorders>
              <w:bottom w:val="single" w:sz="12" w:space="0" w:color="000000"/>
            </w:tcBorders>
          </w:tcPr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tcBorders>
              <w:bottom w:val="single" w:sz="12" w:space="0" w:color="000000"/>
            </w:tcBorders>
            <w:vAlign w:val="center"/>
          </w:tcPr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color w:val="000000"/>
                <w:sz w:val="18"/>
                <w:szCs w:val="18"/>
              </w:rPr>
            </w:pPr>
          </w:p>
        </w:tc>
      </w:tr>
      <w:tr w:rsidR="00EF169B" w:rsidRPr="00D73FD1" w:rsidTr="004771D1">
        <w:trPr>
          <w:trHeight w:val="305"/>
        </w:trPr>
        <w:tc>
          <w:tcPr>
            <w:tcW w:w="6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69B" w:rsidRPr="00D73FD1" w:rsidRDefault="00EF169B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b/>
                <w:bCs/>
                <w:color w:val="336699"/>
              </w:rPr>
            </w:pPr>
          </w:p>
          <w:p w:rsidR="00FE129E" w:rsidRPr="00D73FD1" w:rsidRDefault="00FE129E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b/>
                <w:bCs/>
                <w:color w:val="336699"/>
              </w:rPr>
            </w:pPr>
            <w:r w:rsidRPr="00D73FD1">
              <w:rPr>
                <w:rFonts w:ascii="Calibri" w:hAnsi="Calibri" w:cs="Myriad Pro"/>
                <w:b/>
                <w:bCs/>
                <w:color w:val="336699"/>
              </w:rPr>
              <w:t>Duración estimada de las diferentes fases del proceso</w:t>
            </w:r>
          </w:p>
          <w:p w:rsidR="00EF169B" w:rsidRPr="00D73FD1" w:rsidRDefault="00EF169B" w:rsidP="00157D38">
            <w:pPr>
              <w:autoSpaceDE w:val="0"/>
              <w:autoSpaceDN w:val="0"/>
              <w:adjustRightInd w:val="0"/>
              <w:jc w:val="both"/>
              <w:rPr>
                <w:rFonts w:ascii="Calibri" w:hAnsi="Calibri" w:cs="Myriad Pro"/>
                <w:b/>
                <w:bCs/>
                <w:color w:val="336699"/>
              </w:rPr>
            </w:pPr>
          </w:p>
        </w:tc>
        <w:tc>
          <w:tcPr>
            <w:tcW w:w="3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169B" w:rsidRPr="00D73FD1" w:rsidRDefault="00EF169B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336699"/>
              </w:rPr>
            </w:pPr>
          </w:p>
          <w:p w:rsidR="00FE129E" w:rsidRPr="00D73FD1" w:rsidRDefault="00FE129E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336699"/>
              </w:rPr>
            </w:pPr>
            <w:r w:rsidRPr="00D73FD1">
              <w:rPr>
                <w:rFonts w:ascii="Calibri" w:hAnsi="Calibri" w:cs="Myriad Pro"/>
                <w:b/>
                <w:bCs/>
                <w:color w:val="336699"/>
              </w:rPr>
              <w:t>de 2 a 3 meses</w:t>
            </w:r>
          </w:p>
          <w:p w:rsidR="00EF169B" w:rsidRPr="00D73FD1" w:rsidRDefault="00EF169B" w:rsidP="00712142">
            <w:pPr>
              <w:autoSpaceDE w:val="0"/>
              <w:autoSpaceDN w:val="0"/>
              <w:adjustRightInd w:val="0"/>
              <w:jc w:val="center"/>
              <w:rPr>
                <w:rFonts w:ascii="Calibri" w:hAnsi="Calibri" w:cs="Myriad Pro"/>
                <w:b/>
                <w:bCs/>
                <w:color w:val="336699"/>
              </w:rPr>
            </w:pPr>
          </w:p>
        </w:tc>
      </w:tr>
    </w:tbl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FE129E" w:rsidRPr="00D73FD1" w:rsidRDefault="00FE129E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</w:p>
    <w:p w:rsidR="006F2E09" w:rsidRPr="00D73FD1" w:rsidRDefault="006F2E09" w:rsidP="00157D38">
      <w:pPr>
        <w:ind w:right="-496"/>
        <w:jc w:val="both"/>
        <w:rPr>
          <w:rFonts w:ascii="Calibri" w:hAnsi="Calibri" w:cs="Tunga"/>
          <w:sz w:val="20"/>
          <w:szCs w:val="20"/>
        </w:rPr>
      </w:pPr>
      <w:bookmarkStart w:id="0" w:name="_GoBack"/>
      <w:bookmarkEnd w:id="0"/>
    </w:p>
    <w:sectPr w:rsidR="006F2E09" w:rsidRPr="00D73FD1" w:rsidSect="004D428C">
      <w:pgSz w:w="11906" w:h="16838" w:code="9"/>
      <w:pgMar w:top="1259" w:right="1655" w:bottom="1418" w:left="1701" w:header="709" w:footer="1024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55" w:rsidRDefault="00877D55">
      <w:r>
        <w:separator/>
      </w:r>
    </w:p>
  </w:endnote>
  <w:endnote w:type="continuationSeparator" w:id="0">
    <w:p w:rsidR="00877D55" w:rsidRDefault="0087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55" w:rsidRDefault="00877D55">
      <w:r>
        <w:separator/>
      </w:r>
    </w:p>
  </w:footnote>
  <w:footnote w:type="continuationSeparator" w:id="0">
    <w:p w:rsidR="00877D55" w:rsidRDefault="0087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23D"/>
    <w:multiLevelType w:val="hybridMultilevel"/>
    <w:tmpl w:val="E5C8CA5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EB2"/>
    <w:multiLevelType w:val="hybridMultilevel"/>
    <w:tmpl w:val="743804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E6"/>
    <w:multiLevelType w:val="hybridMultilevel"/>
    <w:tmpl w:val="1B1E9578"/>
    <w:lvl w:ilvl="0" w:tplc="538A52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0AE"/>
    <w:multiLevelType w:val="hybridMultilevel"/>
    <w:tmpl w:val="B2B0A1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ACB892AC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B57"/>
    <w:multiLevelType w:val="hybridMultilevel"/>
    <w:tmpl w:val="06600A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5C0E"/>
    <w:multiLevelType w:val="hybridMultilevel"/>
    <w:tmpl w:val="8BBC1D70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4487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D5A"/>
    <w:multiLevelType w:val="hybridMultilevel"/>
    <w:tmpl w:val="F0D024C4"/>
    <w:lvl w:ilvl="0" w:tplc="91AE404C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46806"/>
    <w:multiLevelType w:val="hybridMultilevel"/>
    <w:tmpl w:val="FFE0E616"/>
    <w:lvl w:ilvl="0" w:tplc="14F0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50B3B"/>
    <w:multiLevelType w:val="hybridMultilevel"/>
    <w:tmpl w:val="336C1C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5D43"/>
    <w:multiLevelType w:val="hybridMultilevel"/>
    <w:tmpl w:val="52FE3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1E1"/>
    <w:multiLevelType w:val="hybridMultilevel"/>
    <w:tmpl w:val="24646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1D94"/>
    <w:multiLevelType w:val="hybridMultilevel"/>
    <w:tmpl w:val="7990088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E63"/>
    <w:multiLevelType w:val="hybridMultilevel"/>
    <w:tmpl w:val="C8002E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A5B"/>
    <w:multiLevelType w:val="hybridMultilevel"/>
    <w:tmpl w:val="DADEF5A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415BE"/>
    <w:multiLevelType w:val="hybridMultilevel"/>
    <w:tmpl w:val="51B297D0"/>
    <w:lvl w:ilvl="0" w:tplc="86F4C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E4502"/>
    <w:multiLevelType w:val="hybridMultilevel"/>
    <w:tmpl w:val="43884508"/>
    <w:lvl w:ilvl="0" w:tplc="86F4C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C4487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3349"/>
    <w:multiLevelType w:val="hybridMultilevel"/>
    <w:tmpl w:val="AC9C8C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374A"/>
    <w:multiLevelType w:val="hybridMultilevel"/>
    <w:tmpl w:val="945E6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5D4A"/>
    <w:multiLevelType w:val="hybridMultilevel"/>
    <w:tmpl w:val="7A7C439C"/>
    <w:lvl w:ilvl="0" w:tplc="FFFFFFFF"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CAC5A0C"/>
    <w:multiLevelType w:val="hybridMultilevel"/>
    <w:tmpl w:val="04D47C2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7FC5"/>
    <w:multiLevelType w:val="hybridMultilevel"/>
    <w:tmpl w:val="E8FA6238"/>
    <w:lvl w:ilvl="0" w:tplc="FEDAB6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33FA8"/>
    <w:multiLevelType w:val="hybridMultilevel"/>
    <w:tmpl w:val="F0A0A92C"/>
    <w:lvl w:ilvl="0" w:tplc="D3BA41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7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055A5"/>
    <w:multiLevelType w:val="hybridMultilevel"/>
    <w:tmpl w:val="329E2488"/>
    <w:lvl w:ilvl="0" w:tplc="82800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256C"/>
    <w:multiLevelType w:val="hybridMultilevel"/>
    <w:tmpl w:val="83D4F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858C4"/>
    <w:multiLevelType w:val="hybridMultilevel"/>
    <w:tmpl w:val="642A3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02D81"/>
    <w:multiLevelType w:val="hybridMultilevel"/>
    <w:tmpl w:val="11589AE6"/>
    <w:lvl w:ilvl="0" w:tplc="45680BC6">
      <w:start w:val="5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7935804"/>
    <w:multiLevelType w:val="hybridMultilevel"/>
    <w:tmpl w:val="AC9C8C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546C8"/>
    <w:multiLevelType w:val="hybridMultilevel"/>
    <w:tmpl w:val="6E763204"/>
    <w:lvl w:ilvl="0" w:tplc="2E40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A542A"/>
    <w:multiLevelType w:val="hybridMultilevel"/>
    <w:tmpl w:val="0F160C4C"/>
    <w:lvl w:ilvl="0" w:tplc="EB9682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F23F4"/>
    <w:multiLevelType w:val="hybridMultilevel"/>
    <w:tmpl w:val="DFD0C4A6"/>
    <w:lvl w:ilvl="0" w:tplc="86F4C8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06B2"/>
    <w:multiLevelType w:val="hybridMultilevel"/>
    <w:tmpl w:val="776CDB90"/>
    <w:lvl w:ilvl="0" w:tplc="ACB892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155B"/>
    <w:multiLevelType w:val="hybridMultilevel"/>
    <w:tmpl w:val="00180ECA"/>
    <w:lvl w:ilvl="0" w:tplc="EB96820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875B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F49D0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93068"/>
    <w:multiLevelType w:val="hybridMultilevel"/>
    <w:tmpl w:val="4452569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949B1"/>
    <w:multiLevelType w:val="hybridMultilevel"/>
    <w:tmpl w:val="AA982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84730"/>
    <w:multiLevelType w:val="hybridMultilevel"/>
    <w:tmpl w:val="62F6FEAE"/>
    <w:lvl w:ilvl="0" w:tplc="FE326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15"/>
  </w:num>
  <w:num w:numId="5">
    <w:abstractNumId w:val="12"/>
  </w:num>
  <w:num w:numId="6">
    <w:abstractNumId w:val="35"/>
  </w:num>
  <w:num w:numId="7">
    <w:abstractNumId w:val="28"/>
  </w:num>
  <w:num w:numId="8">
    <w:abstractNumId w:val="36"/>
  </w:num>
  <w:num w:numId="9">
    <w:abstractNumId w:val="21"/>
  </w:num>
  <w:num w:numId="10">
    <w:abstractNumId w:val="4"/>
  </w:num>
  <w:num w:numId="11">
    <w:abstractNumId w:val="6"/>
  </w:num>
  <w:num w:numId="12">
    <w:abstractNumId w:val="5"/>
  </w:num>
  <w:num w:numId="13">
    <w:abstractNumId w:val="20"/>
  </w:num>
  <w:num w:numId="14">
    <w:abstractNumId w:val="19"/>
  </w:num>
  <w:num w:numId="15">
    <w:abstractNumId w:val="0"/>
  </w:num>
  <w:num w:numId="16">
    <w:abstractNumId w:val="13"/>
  </w:num>
  <w:num w:numId="17">
    <w:abstractNumId w:val="16"/>
  </w:num>
  <w:num w:numId="18">
    <w:abstractNumId w:val="8"/>
  </w:num>
  <w:num w:numId="19">
    <w:abstractNumId w:val="14"/>
  </w:num>
  <w:num w:numId="20">
    <w:abstractNumId w:val="3"/>
  </w:num>
  <w:num w:numId="21">
    <w:abstractNumId w:val="1"/>
  </w:num>
  <w:num w:numId="22">
    <w:abstractNumId w:val="26"/>
  </w:num>
  <w:num w:numId="23">
    <w:abstractNumId w:val="10"/>
  </w:num>
  <w:num w:numId="24">
    <w:abstractNumId w:val="34"/>
  </w:num>
  <w:num w:numId="25">
    <w:abstractNumId w:val="22"/>
  </w:num>
  <w:num w:numId="26">
    <w:abstractNumId w:val="23"/>
  </w:num>
  <w:num w:numId="27">
    <w:abstractNumId w:val="2"/>
  </w:num>
  <w:num w:numId="28">
    <w:abstractNumId w:val="17"/>
  </w:num>
  <w:num w:numId="29">
    <w:abstractNumId w:val="25"/>
  </w:num>
  <w:num w:numId="30">
    <w:abstractNumId w:val="9"/>
  </w:num>
  <w:num w:numId="31">
    <w:abstractNumId w:val="11"/>
  </w:num>
  <w:num w:numId="32">
    <w:abstractNumId w:val="29"/>
  </w:num>
  <w:num w:numId="33">
    <w:abstractNumId w:val="31"/>
  </w:num>
  <w:num w:numId="34">
    <w:abstractNumId w:val="18"/>
  </w:num>
  <w:num w:numId="35">
    <w:abstractNumId w:val="37"/>
  </w:num>
  <w:num w:numId="36">
    <w:abstractNumId w:val="24"/>
  </w:num>
  <w:num w:numId="37">
    <w:abstractNumId w:val="27"/>
  </w:num>
  <w:num w:numId="38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01"/>
  <w:drawingGridVerticalSpacing w:val="27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1C"/>
    <w:rsid w:val="0000367C"/>
    <w:rsid w:val="0000468B"/>
    <w:rsid w:val="00007A22"/>
    <w:rsid w:val="00010FED"/>
    <w:rsid w:val="0001305D"/>
    <w:rsid w:val="000268B5"/>
    <w:rsid w:val="0003136A"/>
    <w:rsid w:val="00054912"/>
    <w:rsid w:val="000556FE"/>
    <w:rsid w:val="000664C8"/>
    <w:rsid w:val="0006666E"/>
    <w:rsid w:val="000712F3"/>
    <w:rsid w:val="00071C9D"/>
    <w:rsid w:val="00076BCB"/>
    <w:rsid w:val="000772E5"/>
    <w:rsid w:val="00077D50"/>
    <w:rsid w:val="00095071"/>
    <w:rsid w:val="00097478"/>
    <w:rsid w:val="000A61EA"/>
    <w:rsid w:val="000B0B00"/>
    <w:rsid w:val="000B1606"/>
    <w:rsid w:val="000B3427"/>
    <w:rsid w:val="000B34E8"/>
    <w:rsid w:val="000B7AD3"/>
    <w:rsid w:val="000D18BF"/>
    <w:rsid w:val="000D6858"/>
    <w:rsid w:val="000E5795"/>
    <w:rsid w:val="000F0ACA"/>
    <w:rsid w:val="000F1C55"/>
    <w:rsid w:val="000F2507"/>
    <w:rsid w:val="000F38F5"/>
    <w:rsid w:val="000F7CE9"/>
    <w:rsid w:val="00100B1E"/>
    <w:rsid w:val="00101708"/>
    <w:rsid w:val="00102740"/>
    <w:rsid w:val="00102FD2"/>
    <w:rsid w:val="001061E7"/>
    <w:rsid w:val="001134B9"/>
    <w:rsid w:val="00115C64"/>
    <w:rsid w:val="001178F4"/>
    <w:rsid w:val="00120C53"/>
    <w:rsid w:val="0012148B"/>
    <w:rsid w:val="0012217C"/>
    <w:rsid w:val="001272CF"/>
    <w:rsid w:val="0013222C"/>
    <w:rsid w:val="00134816"/>
    <w:rsid w:val="00135E01"/>
    <w:rsid w:val="00140D7E"/>
    <w:rsid w:val="0014207A"/>
    <w:rsid w:val="00142B8D"/>
    <w:rsid w:val="001431C0"/>
    <w:rsid w:val="00144790"/>
    <w:rsid w:val="00144F74"/>
    <w:rsid w:val="0014597C"/>
    <w:rsid w:val="00145FCB"/>
    <w:rsid w:val="0014722C"/>
    <w:rsid w:val="00154761"/>
    <w:rsid w:val="00154D1B"/>
    <w:rsid w:val="00156159"/>
    <w:rsid w:val="00156E36"/>
    <w:rsid w:val="00157D38"/>
    <w:rsid w:val="00161614"/>
    <w:rsid w:val="001643AD"/>
    <w:rsid w:val="00172B4B"/>
    <w:rsid w:val="00180977"/>
    <w:rsid w:val="001933D1"/>
    <w:rsid w:val="001A35D7"/>
    <w:rsid w:val="001A6006"/>
    <w:rsid w:val="001A7EFC"/>
    <w:rsid w:val="001B0AF5"/>
    <w:rsid w:val="001B19A5"/>
    <w:rsid w:val="001B2F65"/>
    <w:rsid w:val="001B5D5D"/>
    <w:rsid w:val="001B5F64"/>
    <w:rsid w:val="001C11FC"/>
    <w:rsid w:val="001C6DC2"/>
    <w:rsid w:val="001C734E"/>
    <w:rsid w:val="001C7F9B"/>
    <w:rsid w:val="001D4624"/>
    <w:rsid w:val="001D4BC4"/>
    <w:rsid w:val="001E0474"/>
    <w:rsid w:val="001F12C8"/>
    <w:rsid w:val="001F20CE"/>
    <w:rsid w:val="002116B0"/>
    <w:rsid w:val="00216AA3"/>
    <w:rsid w:val="00220DB8"/>
    <w:rsid w:val="00221106"/>
    <w:rsid w:val="002215FE"/>
    <w:rsid w:val="00226BC3"/>
    <w:rsid w:val="00227AFD"/>
    <w:rsid w:val="0023316E"/>
    <w:rsid w:val="00235972"/>
    <w:rsid w:val="0024463A"/>
    <w:rsid w:val="00246E3C"/>
    <w:rsid w:val="00254A55"/>
    <w:rsid w:val="00257928"/>
    <w:rsid w:val="00271286"/>
    <w:rsid w:val="00271EE4"/>
    <w:rsid w:val="00273443"/>
    <w:rsid w:val="002737C2"/>
    <w:rsid w:val="0027696D"/>
    <w:rsid w:val="00280AAC"/>
    <w:rsid w:val="00286FEB"/>
    <w:rsid w:val="002956D1"/>
    <w:rsid w:val="00296395"/>
    <w:rsid w:val="00296CD2"/>
    <w:rsid w:val="00297CB5"/>
    <w:rsid w:val="002A226C"/>
    <w:rsid w:val="002A5372"/>
    <w:rsid w:val="002A6142"/>
    <w:rsid w:val="002A7EEE"/>
    <w:rsid w:val="002B27D5"/>
    <w:rsid w:val="002C21F3"/>
    <w:rsid w:val="002C368C"/>
    <w:rsid w:val="002C4CC7"/>
    <w:rsid w:val="002D0695"/>
    <w:rsid w:val="002D111E"/>
    <w:rsid w:val="002D2925"/>
    <w:rsid w:val="002D4290"/>
    <w:rsid w:val="002D639F"/>
    <w:rsid w:val="0031395E"/>
    <w:rsid w:val="00317F3F"/>
    <w:rsid w:val="0032763C"/>
    <w:rsid w:val="0033084C"/>
    <w:rsid w:val="00331A7F"/>
    <w:rsid w:val="0034001C"/>
    <w:rsid w:val="00340794"/>
    <w:rsid w:val="0034165B"/>
    <w:rsid w:val="00344757"/>
    <w:rsid w:val="00345309"/>
    <w:rsid w:val="003458CD"/>
    <w:rsid w:val="00346398"/>
    <w:rsid w:val="003466F2"/>
    <w:rsid w:val="00366095"/>
    <w:rsid w:val="003703D3"/>
    <w:rsid w:val="00371044"/>
    <w:rsid w:val="00371C9B"/>
    <w:rsid w:val="00376D1E"/>
    <w:rsid w:val="0037702A"/>
    <w:rsid w:val="00384F39"/>
    <w:rsid w:val="0038774D"/>
    <w:rsid w:val="00393F6D"/>
    <w:rsid w:val="003967F1"/>
    <w:rsid w:val="003A1D61"/>
    <w:rsid w:val="003A5056"/>
    <w:rsid w:val="003B3F48"/>
    <w:rsid w:val="003B714B"/>
    <w:rsid w:val="003C3D3B"/>
    <w:rsid w:val="003C410C"/>
    <w:rsid w:val="003C5B70"/>
    <w:rsid w:val="003D01F1"/>
    <w:rsid w:val="003D6DC6"/>
    <w:rsid w:val="003D7779"/>
    <w:rsid w:val="003E09FC"/>
    <w:rsid w:val="003E6754"/>
    <w:rsid w:val="003F7A52"/>
    <w:rsid w:val="0040167D"/>
    <w:rsid w:val="00405278"/>
    <w:rsid w:val="00410760"/>
    <w:rsid w:val="00411105"/>
    <w:rsid w:val="004138A6"/>
    <w:rsid w:val="004223AD"/>
    <w:rsid w:val="00431DFF"/>
    <w:rsid w:val="00433C2A"/>
    <w:rsid w:val="004343D0"/>
    <w:rsid w:val="00435305"/>
    <w:rsid w:val="004354CE"/>
    <w:rsid w:val="00436FD6"/>
    <w:rsid w:val="00437158"/>
    <w:rsid w:val="004373E4"/>
    <w:rsid w:val="00441DEF"/>
    <w:rsid w:val="00443794"/>
    <w:rsid w:val="00444AEA"/>
    <w:rsid w:val="0045232F"/>
    <w:rsid w:val="004536D9"/>
    <w:rsid w:val="00453EF1"/>
    <w:rsid w:val="00454DF8"/>
    <w:rsid w:val="00455893"/>
    <w:rsid w:val="00455C0E"/>
    <w:rsid w:val="004570B3"/>
    <w:rsid w:val="0046261B"/>
    <w:rsid w:val="00466560"/>
    <w:rsid w:val="0046660A"/>
    <w:rsid w:val="00473057"/>
    <w:rsid w:val="00473766"/>
    <w:rsid w:val="0047718C"/>
    <w:rsid w:val="004771D1"/>
    <w:rsid w:val="004801FA"/>
    <w:rsid w:val="00483A33"/>
    <w:rsid w:val="00486CF7"/>
    <w:rsid w:val="00487356"/>
    <w:rsid w:val="004876F2"/>
    <w:rsid w:val="00487763"/>
    <w:rsid w:val="00490A1C"/>
    <w:rsid w:val="00491B35"/>
    <w:rsid w:val="00491FF8"/>
    <w:rsid w:val="00492A4C"/>
    <w:rsid w:val="004936B2"/>
    <w:rsid w:val="00493D2E"/>
    <w:rsid w:val="00494E0E"/>
    <w:rsid w:val="004A0021"/>
    <w:rsid w:val="004B20D1"/>
    <w:rsid w:val="004B6CB9"/>
    <w:rsid w:val="004B6E47"/>
    <w:rsid w:val="004C26BB"/>
    <w:rsid w:val="004C39C9"/>
    <w:rsid w:val="004C60C5"/>
    <w:rsid w:val="004C6346"/>
    <w:rsid w:val="004C6E73"/>
    <w:rsid w:val="004C798F"/>
    <w:rsid w:val="004D0378"/>
    <w:rsid w:val="004D13D1"/>
    <w:rsid w:val="004D428C"/>
    <w:rsid w:val="004D6175"/>
    <w:rsid w:val="004D6D17"/>
    <w:rsid w:val="004D7251"/>
    <w:rsid w:val="004E0947"/>
    <w:rsid w:val="004E4309"/>
    <w:rsid w:val="004E5964"/>
    <w:rsid w:val="004E5BA3"/>
    <w:rsid w:val="004F22F1"/>
    <w:rsid w:val="00501C6B"/>
    <w:rsid w:val="00502831"/>
    <w:rsid w:val="0050329B"/>
    <w:rsid w:val="0050454F"/>
    <w:rsid w:val="00506806"/>
    <w:rsid w:val="00507A85"/>
    <w:rsid w:val="00507B8D"/>
    <w:rsid w:val="00507F11"/>
    <w:rsid w:val="00510330"/>
    <w:rsid w:val="0051605B"/>
    <w:rsid w:val="0051709E"/>
    <w:rsid w:val="005210D6"/>
    <w:rsid w:val="0052603C"/>
    <w:rsid w:val="005274CA"/>
    <w:rsid w:val="0053353B"/>
    <w:rsid w:val="00536A4C"/>
    <w:rsid w:val="00537185"/>
    <w:rsid w:val="005456C6"/>
    <w:rsid w:val="00546131"/>
    <w:rsid w:val="005533A8"/>
    <w:rsid w:val="0055764A"/>
    <w:rsid w:val="00560948"/>
    <w:rsid w:val="00560F20"/>
    <w:rsid w:val="00572267"/>
    <w:rsid w:val="005724F1"/>
    <w:rsid w:val="00584667"/>
    <w:rsid w:val="00584D31"/>
    <w:rsid w:val="00585701"/>
    <w:rsid w:val="005876DE"/>
    <w:rsid w:val="00592EB5"/>
    <w:rsid w:val="00593E0A"/>
    <w:rsid w:val="00596B54"/>
    <w:rsid w:val="00596F85"/>
    <w:rsid w:val="005974D2"/>
    <w:rsid w:val="005A10C9"/>
    <w:rsid w:val="005A2853"/>
    <w:rsid w:val="005B1B9F"/>
    <w:rsid w:val="005B6798"/>
    <w:rsid w:val="005B6C6B"/>
    <w:rsid w:val="005B71AC"/>
    <w:rsid w:val="005C16F0"/>
    <w:rsid w:val="005C4C0D"/>
    <w:rsid w:val="005D1AC4"/>
    <w:rsid w:val="005D29B1"/>
    <w:rsid w:val="005D3CAC"/>
    <w:rsid w:val="005D4412"/>
    <w:rsid w:val="005D57F4"/>
    <w:rsid w:val="005D7D00"/>
    <w:rsid w:val="005E20D1"/>
    <w:rsid w:val="005E23A5"/>
    <w:rsid w:val="005E3369"/>
    <w:rsid w:val="005E6367"/>
    <w:rsid w:val="005F148B"/>
    <w:rsid w:val="005F3190"/>
    <w:rsid w:val="005F47FD"/>
    <w:rsid w:val="005F4F5D"/>
    <w:rsid w:val="005F67EA"/>
    <w:rsid w:val="006019C8"/>
    <w:rsid w:val="00606D5D"/>
    <w:rsid w:val="00607432"/>
    <w:rsid w:val="0061371B"/>
    <w:rsid w:val="0062199D"/>
    <w:rsid w:val="006230F8"/>
    <w:rsid w:val="006231AB"/>
    <w:rsid w:val="00632B4D"/>
    <w:rsid w:val="00633C63"/>
    <w:rsid w:val="0063715E"/>
    <w:rsid w:val="00640BDE"/>
    <w:rsid w:val="00640BE9"/>
    <w:rsid w:val="00645275"/>
    <w:rsid w:val="0064735E"/>
    <w:rsid w:val="00661AD8"/>
    <w:rsid w:val="00662999"/>
    <w:rsid w:val="00664022"/>
    <w:rsid w:val="00664284"/>
    <w:rsid w:val="00664FD6"/>
    <w:rsid w:val="00665597"/>
    <w:rsid w:val="006747A0"/>
    <w:rsid w:val="00675168"/>
    <w:rsid w:val="00677AF6"/>
    <w:rsid w:val="006807ED"/>
    <w:rsid w:val="00680A19"/>
    <w:rsid w:val="00680D7D"/>
    <w:rsid w:val="00681905"/>
    <w:rsid w:val="00685463"/>
    <w:rsid w:val="0068557D"/>
    <w:rsid w:val="006877A8"/>
    <w:rsid w:val="00691A03"/>
    <w:rsid w:val="00691EE4"/>
    <w:rsid w:val="00692614"/>
    <w:rsid w:val="00692E9F"/>
    <w:rsid w:val="00695A84"/>
    <w:rsid w:val="00695F9C"/>
    <w:rsid w:val="00697575"/>
    <w:rsid w:val="006A542F"/>
    <w:rsid w:val="006A7005"/>
    <w:rsid w:val="006A75FD"/>
    <w:rsid w:val="006B5FC8"/>
    <w:rsid w:val="006C0327"/>
    <w:rsid w:val="006C6F49"/>
    <w:rsid w:val="006D1469"/>
    <w:rsid w:val="006D634C"/>
    <w:rsid w:val="006E0740"/>
    <w:rsid w:val="006E515A"/>
    <w:rsid w:val="006E5878"/>
    <w:rsid w:val="006F22C1"/>
    <w:rsid w:val="006F2E09"/>
    <w:rsid w:val="0070192F"/>
    <w:rsid w:val="007031EF"/>
    <w:rsid w:val="00704573"/>
    <w:rsid w:val="00704822"/>
    <w:rsid w:val="0070722A"/>
    <w:rsid w:val="00711813"/>
    <w:rsid w:val="00712142"/>
    <w:rsid w:val="00713B1D"/>
    <w:rsid w:val="00715E04"/>
    <w:rsid w:val="00724EAC"/>
    <w:rsid w:val="0072604D"/>
    <w:rsid w:val="007265E2"/>
    <w:rsid w:val="0072719A"/>
    <w:rsid w:val="0073031B"/>
    <w:rsid w:val="00731861"/>
    <w:rsid w:val="00731BE7"/>
    <w:rsid w:val="00732493"/>
    <w:rsid w:val="00737A8A"/>
    <w:rsid w:val="0074000A"/>
    <w:rsid w:val="00740F76"/>
    <w:rsid w:val="00752AC1"/>
    <w:rsid w:val="0075318D"/>
    <w:rsid w:val="00754E2C"/>
    <w:rsid w:val="00755E44"/>
    <w:rsid w:val="00761676"/>
    <w:rsid w:val="007629E1"/>
    <w:rsid w:val="00764394"/>
    <w:rsid w:val="0077166F"/>
    <w:rsid w:val="0077410D"/>
    <w:rsid w:val="0077509F"/>
    <w:rsid w:val="00775406"/>
    <w:rsid w:val="0077734A"/>
    <w:rsid w:val="0078014B"/>
    <w:rsid w:val="007839F5"/>
    <w:rsid w:val="007A3B68"/>
    <w:rsid w:val="007A497A"/>
    <w:rsid w:val="007A68C5"/>
    <w:rsid w:val="007B221D"/>
    <w:rsid w:val="007C11B0"/>
    <w:rsid w:val="007D0835"/>
    <w:rsid w:val="007D57B2"/>
    <w:rsid w:val="007E0BFC"/>
    <w:rsid w:val="007E0E20"/>
    <w:rsid w:val="007E33F8"/>
    <w:rsid w:val="007E56F4"/>
    <w:rsid w:val="007E61D4"/>
    <w:rsid w:val="00803778"/>
    <w:rsid w:val="00805258"/>
    <w:rsid w:val="00806D81"/>
    <w:rsid w:val="00807DC4"/>
    <w:rsid w:val="00807EE7"/>
    <w:rsid w:val="00816D7F"/>
    <w:rsid w:val="008213A0"/>
    <w:rsid w:val="00821F7E"/>
    <w:rsid w:val="00826DF0"/>
    <w:rsid w:val="00827327"/>
    <w:rsid w:val="0083430A"/>
    <w:rsid w:val="00837072"/>
    <w:rsid w:val="00840867"/>
    <w:rsid w:val="008417E6"/>
    <w:rsid w:val="00847906"/>
    <w:rsid w:val="00850F08"/>
    <w:rsid w:val="00852C1C"/>
    <w:rsid w:val="008548F1"/>
    <w:rsid w:val="008570E2"/>
    <w:rsid w:val="00862D4C"/>
    <w:rsid w:val="00864D82"/>
    <w:rsid w:val="00867F51"/>
    <w:rsid w:val="00873C14"/>
    <w:rsid w:val="00875AF0"/>
    <w:rsid w:val="00877D55"/>
    <w:rsid w:val="00881A76"/>
    <w:rsid w:val="00882403"/>
    <w:rsid w:val="0089032D"/>
    <w:rsid w:val="008929B2"/>
    <w:rsid w:val="00893E7A"/>
    <w:rsid w:val="008940EA"/>
    <w:rsid w:val="00894D24"/>
    <w:rsid w:val="008A00B7"/>
    <w:rsid w:val="008A10FA"/>
    <w:rsid w:val="008B0426"/>
    <w:rsid w:val="008B6624"/>
    <w:rsid w:val="008C67D5"/>
    <w:rsid w:val="008D1C57"/>
    <w:rsid w:val="008D5C72"/>
    <w:rsid w:val="008D7240"/>
    <w:rsid w:val="008D7E19"/>
    <w:rsid w:val="008E029F"/>
    <w:rsid w:val="008E406E"/>
    <w:rsid w:val="008F1A62"/>
    <w:rsid w:val="008F3DDE"/>
    <w:rsid w:val="008F6A2F"/>
    <w:rsid w:val="009025A1"/>
    <w:rsid w:val="00905D41"/>
    <w:rsid w:val="00906AD9"/>
    <w:rsid w:val="0091349F"/>
    <w:rsid w:val="00916E41"/>
    <w:rsid w:val="00921BFF"/>
    <w:rsid w:val="00923D42"/>
    <w:rsid w:val="00924434"/>
    <w:rsid w:val="0092484C"/>
    <w:rsid w:val="00931907"/>
    <w:rsid w:val="009454BE"/>
    <w:rsid w:val="00953735"/>
    <w:rsid w:val="0095379D"/>
    <w:rsid w:val="009537A0"/>
    <w:rsid w:val="00954B81"/>
    <w:rsid w:val="009562E3"/>
    <w:rsid w:val="00956D8F"/>
    <w:rsid w:val="00957702"/>
    <w:rsid w:val="00957AE7"/>
    <w:rsid w:val="00960628"/>
    <w:rsid w:val="00961171"/>
    <w:rsid w:val="009643F1"/>
    <w:rsid w:val="00965F37"/>
    <w:rsid w:val="009767D5"/>
    <w:rsid w:val="0098220A"/>
    <w:rsid w:val="00987FBA"/>
    <w:rsid w:val="00997515"/>
    <w:rsid w:val="009A13BA"/>
    <w:rsid w:val="009A1E40"/>
    <w:rsid w:val="009A3124"/>
    <w:rsid w:val="009A33EF"/>
    <w:rsid w:val="009A484A"/>
    <w:rsid w:val="009A65D4"/>
    <w:rsid w:val="009C7BF3"/>
    <w:rsid w:val="009D469E"/>
    <w:rsid w:val="009E0ED1"/>
    <w:rsid w:val="009E1336"/>
    <w:rsid w:val="009E14C3"/>
    <w:rsid w:val="009E18BB"/>
    <w:rsid w:val="009E4096"/>
    <w:rsid w:val="009E6BD1"/>
    <w:rsid w:val="009F2AD8"/>
    <w:rsid w:val="009F33D6"/>
    <w:rsid w:val="009F78AF"/>
    <w:rsid w:val="00A00A8D"/>
    <w:rsid w:val="00A011EB"/>
    <w:rsid w:val="00A032A5"/>
    <w:rsid w:val="00A07DAF"/>
    <w:rsid w:val="00A1359F"/>
    <w:rsid w:val="00A13EA3"/>
    <w:rsid w:val="00A17872"/>
    <w:rsid w:val="00A3011D"/>
    <w:rsid w:val="00A3506A"/>
    <w:rsid w:val="00A37C57"/>
    <w:rsid w:val="00A42117"/>
    <w:rsid w:val="00A4492A"/>
    <w:rsid w:val="00A52CC4"/>
    <w:rsid w:val="00A532F8"/>
    <w:rsid w:val="00A574C5"/>
    <w:rsid w:val="00A60BD2"/>
    <w:rsid w:val="00A60EA9"/>
    <w:rsid w:val="00A65F8E"/>
    <w:rsid w:val="00A66502"/>
    <w:rsid w:val="00A73CD3"/>
    <w:rsid w:val="00A7557F"/>
    <w:rsid w:val="00A768C7"/>
    <w:rsid w:val="00A77CBB"/>
    <w:rsid w:val="00A81CAA"/>
    <w:rsid w:val="00A8447B"/>
    <w:rsid w:val="00A87624"/>
    <w:rsid w:val="00A877C7"/>
    <w:rsid w:val="00A90EB6"/>
    <w:rsid w:val="00A94D8D"/>
    <w:rsid w:val="00A9786E"/>
    <w:rsid w:val="00AA0459"/>
    <w:rsid w:val="00AA130F"/>
    <w:rsid w:val="00AA2297"/>
    <w:rsid w:val="00AA2725"/>
    <w:rsid w:val="00AA370E"/>
    <w:rsid w:val="00AA4882"/>
    <w:rsid w:val="00AB0154"/>
    <w:rsid w:val="00AB2036"/>
    <w:rsid w:val="00AB215F"/>
    <w:rsid w:val="00AB2297"/>
    <w:rsid w:val="00AB329A"/>
    <w:rsid w:val="00AB3C41"/>
    <w:rsid w:val="00AB7BF2"/>
    <w:rsid w:val="00AC5712"/>
    <w:rsid w:val="00AC5815"/>
    <w:rsid w:val="00AE33D9"/>
    <w:rsid w:val="00AE4631"/>
    <w:rsid w:val="00B00000"/>
    <w:rsid w:val="00B054B7"/>
    <w:rsid w:val="00B06554"/>
    <w:rsid w:val="00B12B8D"/>
    <w:rsid w:val="00B13DF3"/>
    <w:rsid w:val="00B166D8"/>
    <w:rsid w:val="00B218A5"/>
    <w:rsid w:val="00B26601"/>
    <w:rsid w:val="00B34641"/>
    <w:rsid w:val="00B351B3"/>
    <w:rsid w:val="00B3713C"/>
    <w:rsid w:val="00B45420"/>
    <w:rsid w:val="00B465B8"/>
    <w:rsid w:val="00B50C93"/>
    <w:rsid w:val="00B54D02"/>
    <w:rsid w:val="00B55957"/>
    <w:rsid w:val="00B605E1"/>
    <w:rsid w:val="00B62335"/>
    <w:rsid w:val="00B666F3"/>
    <w:rsid w:val="00B70AFB"/>
    <w:rsid w:val="00B717C7"/>
    <w:rsid w:val="00B727B0"/>
    <w:rsid w:val="00B72B70"/>
    <w:rsid w:val="00B735BE"/>
    <w:rsid w:val="00B77E8E"/>
    <w:rsid w:val="00B81CB2"/>
    <w:rsid w:val="00B837DB"/>
    <w:rsid w:val="00B9007A"/>
    <w:rsid w:val="00B92490"/>
    <w:rsid w:val="00B9433A"/>
    <w:rsid w:val="00B95119"/>
    <w:rsid w:val="00BA2D68"/>
    <w:rsid w:val="00BA2E82"/>
    <w:rsid w:val="00BA4C6E"/>
    <w:rsid w:val="00BB05E0"/>
    <w:rsid w:val="00BC0E69"/>
    <w:rsid w:val="00BD68F5"/>
    <w:rsid w:val="00BD6E20"/>
    <w:rsid w:val="00BF079C"/>
    <w:rsid w:val="00C02BD6"/>
    <w:rsid w:val="00C0520A"/>
    <w:rsid w:val="00C06E6B"/>
    <w:rsid w:val="00C11914"/>
    <w:rsid w:val="00C11C8E"/>
    <w:rsid w:val="00C1210B"/>
    <w:rsid w:val="00C12EF9"/>
    <w:rsid w:val="00C13FAE"/>
    <w:rsid w:val="00C15053"/>
    <w:rsid w:val="00C20A4C"/>
    <w:rsid w:val="00C23BD8"/>
    <w:rsid w:val="00C3086D"/>
    <w:rsid w:val="00C30C95"/>
    <w:rsid w:val="00C321EA"/>
    <w:rsid w:val="00C36645"/>
    <w:rsid w:val="00C36C71"/>
    <w:rsid w:val="00C37544"/>
    <w:rsid w:val="00C42AAB"/>
    <w:rsid w:val="00C42B2C"/>
    <w:rsid w:val="00C42E60"/>
    <w:rsid w:val="00C4360E"/>
    <w:rsid w:val="00C46B26"/>
    <w:rsid w:val="00C50BA5"/>
    <w:rsid w:val="00C53B05"/>
    <w:rsid w:val="00C55F92"/>
    <w:rsid w:val="00C60F08"/>
    <w:rsid w:val="00C61712"/>
    <w:rsid w:val="00C667B8"/>
    <w:rsid w:val="00C748C7"/>
    <w:rsid w:val="00C80E75"/>
    <w:rsid w:val="00C81688"/>
    <w:rsid w:val="00C867C8"/>
    <w:rsid w:val="00C93E41"/>
    <w:rsid w:val="00C94E6A"/>
    <w:rsid w:val="00C97E38"/>
    <w:rsid w:val="00CA3A6C"/>
    <w:rsid w:val="00CA4C4E"/>
    <w:rsid w:val="00CA7530"/>
    <w:rsid w:val="00CB3744"/>
    <w:rsid w:val="00CB4310"/>
    <w:rsid w:val="00CB6364"/>
    <w:rsid w:val="00CB67C2"/>
    <w:rsid w:val="00CC0FC1"/>
    <w:rsid w:val="00CC45ED"/>
    <w:rsid w:val="00CC5627"/>
    <w:rsid w:val="00CC6C5C"/>
    <w:rsid w:val="00CD0247"/>
    <w:rsid w:val="00CD2135"/>
    <w:rsid w:val="00CD63ED"/>
    <w:rsid w:val="00CF05C4"/>
    <w:rsid w:val="00CF0BCB"/>
    <w:rsid w:val="00CF2152"/>
    <w:rsid w:val="00CF444A"/>
    <w:rsid w:val="00D137E7"/>
    <w:rsid w:val="00D21FEF"/>
    <w:rsid w:val="00D221A6"/>
    <w:rsid w:val="00D23E09"/>
    <w:rsid w:val="00D24F32"/>
    <w:rsid w:val="00D25A3A"/>
    <w:rsid w:val="00D30D61"/>
    <w:rsid w:val="00D32963"/>
    <w:rsid w:val="00D33AE6"/>
    <w:rsid w:val="00D3712E"/>
    <w:rsid w:val="00D37862"/>
    <w:rsid w:val="00D37C1B"/>
    <w:rsid w:val="00D41776"/>
    <w:rsid w:val="00D42EB3"/>
    <w:rsid w:val="00D44CB3"/>
    <w:rsid w:val="00D464B3"/>
    <w:rsid w:val="00D5168A"/>
    <w:rsid w:val="00D534DB"/>
    <w:rsid w:val="00D5505F"/>
    <w:rsid w:val="00D57E07"/>
    <w:rsid w:val="00D60984"/>
    <w:rsid w:val="00D60E6B"/>
    <w:rsid w:val="00D6608F"/>
    <w:rsid w:val="00D70540"/>
    <w:rsid w:val="00D714C7"/>
    <w:rsid w:val="00D72E20"/>
    <w:rsid w:val="00D73FD1"/>
    <w:rsid w:val="00D74873"/>
    <w:rsid w:val="00D74902"/>
    <w:rsid w:val="00D75753"/>
    <w:rsid w:val="00D75A18"/>
    <w:rsid w:val="00D8412D"/>
    <w:rsid w:val="00D90E33"/>
    <w:rsid w:val="00D96069"/>
    <w:rsid w:val="00DA3E47"/>
    <w:rsid w:val="00DA5688"/>
    <w:rsid w:val="00DB1C17"/>
    <w:rsid w:val="00DB3D7C"/>
    <w:rsid w:val="00DB73D3"/>
    <w:rsid w:val="00DC3AD7"/>
    <w:rsid w:val="00DC608C"/>
    <w:rsid w:val="00DD24A8"/>
    <w:rsid w:val="00DD309B"/>
    <w:rsid w:val="00DD4455"/>
    <w:rsid w:val="00DD468B"/>
    <w:rsid w:val="00DD688A"/>
    <w:rsid w:val="00DE489F"/>
    <w:rsid w:val="00DE69E0"/>
    <w:rsid w:val="00DF07C7"/>
    <w:rsid w:val="00DF4223"/>
    <w:rsid w:val="00DF7818"/>
    <w:rsid w:val="00E00955"/>
    <w:rsid w:val="00E0114E"/>
    <w:rsid w:val="00E07A2A"/>
    <w:rsid w:val="00E1125A"/>
    <w:rsid w:val="00E24858"/>
    <w:rsid w:val="00E26F58"/>
    <w:rsid w:val="00E27340"/>
    <w:rsid w:val="00E32800"/>
    <w:rsid w:val="00E3307C"/>
    <w:rsid w:val="00E353FE"/>
    <w:rsid w:val="00E36AAE"/>
    <w:rsid w:val="00E36FD5"/>
    <w:rsid w:val="00E40D95"/>
    <w:rsid w:val="00E4632D"/>
    <w:rsid w:val="00E46AC0"/>
    <w:rsid w:val="00E477F3"/>
    <w:rsid w:val="00E47E55"/>
    <w:rsid w:val="00E50D4F"/>
    <w:rsid w:val="00E60917"/>
    <w:rsid w:val="00E62230"/>
    <w:rsid w:val="00E65E20"/>
    <w:rsid w:val="00E662C6"/>
    <w:rsid w:val="00E67AAF"/>
    <w:rsid w:val="00E71F3D"/>
    <w:rsid w:val="00E735DE"/>
    <w:rsid w:val="00E7374D"/>
    <w:rsid w:val="00E76CF6"/>
    <w:rsid w:val="00E770C4"/>
    <w:rsid w:val="00E7712A"/>
    <w:rsid w:val="00E84EB0"/>
    <w:rsid w:val="00E85059"/>
    <w:rsid w:val="00E92984"/>
    <w:rsid w:val="00EA0BF4"/>
    <w:rsid w:val="00EA0CF3"/>
    <w:rsid w:val="00EA14E9"/>
    <w:rsid w:val="00EA2B70"/>
    <w:rsid w:val="00EA4DB8"/>
    <w:rsid w:val="00EA667B"/>
    <w:rsid w:val="00EB4338"/>
    <w:rsid w:val="00EC1859"/>
    <w:rsid w:val="00EC66A3"/>
    <w:rsid w:val="00ED0ED0"/>
    <w:rsid w:val="00ED11B8"/>
    <w:rsid w:val="00ED38C4"/>
    <w:rsid w:val="00ED41E4"/>
    <w:rsid w:val="00ED45F4"/>
    <w:rsid w:val="00ED6A35"/>
    <w:rsid w:val="00EE246B"/>
    <w:rsid w:val="00EE364F"/>
    <w:rsid w:val="00EE78F0"/>
    <w:rsid w:val="00EF10AC"/>
    <w:rsid w:val="00EF169B"/>
    <w:rsid w:val="00EF260F"/>
    <w:rsid w:val="00EF3BDD"/>
    <w:rsid w:val="00F136E1"/>
    <w:rsid w:val="00F1678C"/>
    <w:rsid w:val="00F1681B"/>
    <w:rsid w:val="00F17E2B"/>
    <w:rsid w:val="00F22880"/>
    <w:rsid w:val="00F24578"/>
    <w:rsid w:val="00F25B38"/>
    <w:rsid w:val="00F30D68"/>
    <w:rsid w:val="00F3140F"/>
    <w:rsid w:val="00F326F9"/>
    <w:rsid w:val="00F3375D"/>
    <w:rsid w:val="00F439C8"/>
    <w:rsid w:val="00F440AC"/>
    <w:rsid w:val="00F44C67"/>
    <w:rsid w:val="00F4703A"/>
    <w:rsid w:val="00F50413"/>
    <w:rsid w:val="00F53D80"/>
    <w:rsid w:val="00F54F30"/>
    <w:rsid w:val="00F5725F"/>
    <w:rsid w:val="00F654D3"/>
    <w:rsid w:val="00F66B89"/>
    <w:rsid w:val="00F67E8A"/>
    <w:rsid w:val="00F709E1"/>
    <w:rsid w:val="00F7422C"/>
    <w:rsid w:val="00F772C4"/>
    <w:rsid w:val="00F82099"/>
    <w:rsid w:val="00F85F6C"/>
    <w:rsid w:val="00F8717C"/>
    <w:rsid w:val="00F87451"/>
    <w:rsid w:val="00F87BC7"/>
    <w:rsid w:val="00F9082F"/>
    <w:rsid w:val="00F90BB0"/>
    <w:rsid w:val="00FA0E5D"/>
    <w:rsid w:val="00FB2303"/>
    <w:rsid w:val="00FB7BD7"/>
    <w:rsid w:val="00FC3559"/>
    <w:rsid w:val="00FC6777"/>
    <w:rsid w:val="00FC6FCC"/>
    <w:rsid w:val="00FD2FA9"/>
    <w:rsid w:val="00FD3802"/>
    <w:rsid w:val="00FD4BC8"/>
    <w:rsid w:val="00FD5895"/>
    <w:rsid w:val="00FE1296"/>
    <w:rsid w:val="00FE129E"/>
    <w:rsid w:val="00FE1663"/>
    <w:rsid w:val="00FE3B84"/>
    <w:rsid w:val="00FE43B1"/>
    <w:rsid w:val="00FE7D4E"/>
    <w:rsid w:val="00FF1E37"/>
    <w:rsid w:val="00FF2CFB"/>
    <w:rsid w:val="00FF371D"/>
    <w:rsid w:val="00FF379A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5A9DA1-E231-484B-AECD-A13A4CC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4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66643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paragraph" w:styleId="Ttulo2">
    <w:name w:val="heading 2"/>
    <w:basedOn w:val="Normal"/>
    <w:next w:val="Normal"/>
    <w:link w:val="Ttulo2Car"/>
    <w:qFormat/>
    <w:rsid w:val="006666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666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66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666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666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664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66643"/>
    <w:pPr>
      <w:tabs>
        <w:tab w:val="left" w:pos="1080"/>
      </w:tabs>
      <w:ind w:left="360"/>
      <w:jc w:val="both"/>
    </w:pPr>
    <w:rPr>
      <w:sz w:val="16"/>
      <w:szCs w:val="16"/>
    </w:rPr>
  </w:style>
  <w:style w:type="character" w:styleId="Nmerodepgina">
    <w:name w:val="page number"/>
    <w:basedOn w:val="Fuentedeprrafopredeter"/>
    <w:rsid w:val="00666643"/>
  </w:style>
  <w:style w:type="paragraph" w:styleId="Sangra2detindependiente">
    <w:name w:val="Body Text Indent 2"/>
    <w:basedOn w:val="Normal"/>
    <w:rsid w:val="00666643"/>
    <w:pPr>
      <w:tabs>
        <w:tab w:val="left" w:pos="1080"/>
      </w:tabs>
      <w:ind w:left="360"/>
    </w:pPr>
    <w:rPr>
      <w:sz w:val="16"/>
      <w:szCs w:val="16"/>
    </w:rPr>
  </w:style>
  <w:style w:type="paragraph" w:styleId="Textoindependiente">
    <w:name w:val="Body Text"/>
    <w:basedOn w:val="Normal"/>
    <w:link w:val="TextoindependienteCar"/>
    <w:rsid w:val="00666643"/>
    <w:rPr>
      <w:sz w:val="16"/>
    </w:rPr>
  </w:style>
  <w:style w:type="paragraph" w:styleId="Textoindependiente2">
    <w:name w:val="Body Text 2"/>
    <w:basedOn w:val="Normal"/>
    <w:link w:val="Textoindependiente2Car"/>
    <w:rsid w:val="00666643"/>
    <w:pPr>
      <w:jc w:val="center"/>
    </w:pPr>
    <w:rPr>
      <w:sz w:val="16"/>
    </w:rPr>
  </w:style>
  <w:style w:type="paragraph" w:styleId="Ttulo">
    <w:name w:val="Title"/>
    <w:basedOn w:val="Normal"/>
    <w:qFormat/>
    <w:rsid w:val="00666643"/>
    <w:pPr>
      <w:jc w:val="center"/>
    </w:pPr>
    <w:rPr>
      <w:b/>
      <w:sz w:val="20"/>
      <w:szCs w:val="20"/>
    </w:rPr>
  </w:style>
  <w:style w:type="table" w:styleId="Tablaconcuadrcula">
    <w:name w:val="Table Grid"/>
    <w:basedOn w:val="Tablanormal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664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66643"/>
    <w:pPr>
      <w:spacing w:after="120"/>
    </w:pPr>
    <w:rPr>
      <w:sz w:val="16"/>
      <w:szCs w:val="16"/>
    </w:rPr>
  </w:style>
  <w:style w:type="paragraph" w:customStyle="1" w:styleId="Artculo">
    <w:name w:val="Artículo"/>
    <w:basedOn w:val="Normal"/>
    <w:rsid w:val="00666643"/>
    <w:pPr>
      <w:autoSpaceDE w:val="0"/>
      <w:autoSpaceDN w:val="0"/>
      <w:adjustRightInd w:val="0"/>
      <w:spacing w:before="120"/>
      <w:jc w:val="both"/>
    </w:pPr>
    <w:rPr>
      <w:rFonts w:ascii="Times" w:hAnsi="Times"/>
      <w:b/>
      <w:sz w:val="20"/>
      <w:szCs w:val="22"/>
      <w:lang w:val="es-ES_tradnl"/>
    </w:rPr>
  </w:style>
  <w:style w:type="paragraph" w:customStyle="1" w:styleId="a">
    <w:name w:val="a)"/>
    <w:basedOn w:val="Normal"/>
    <w:rsid w:val="00666643"/>
    <w:pPr>
      <w:tabs>
        <w:tab w:val="left" w:pos="630"/>
      </w:tabs>
      <w:autoSpaceDE w:val="0"/>
      <w:autoSpaceDN w:val="0"/>
      <w:adjustRightInd w:val="0"/>
      <w:spacing w:before="60"/>
      <w:ind w:firstLine="397"/>
      <w:jc w:val="both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rsid w:val="00666643"/>
    <w:pPr>
      <w:spacing w:before="100" w:beforeAutospacing="1" w:after="100" w:afterAutospacing="1"/>
    </w:pPr>
  </w:style>
  <w:style w:type="character" w:styleId="Textoennegrita">
    <w:name w:val="Strong"/>
    <w:qFormat/>
    <w:rsid w:val="00666643"/>
    <w:rPr>
      <w:b/>
      <w:bCs/>
    </w:rPr>
  </w:style>
  <w:style w:type="character" w:customStyle="1" w:styleId="apple-style-span">
    <w:name w:val="apple-style-span"/>
    <w:basedOn w:val="Fuentedeprrafopredeter"/>
    <w:rsid w:val="00666643"/>
  </w:style>
  <w:style w:type="character" w:styleId="Hipervnculovisitado">
    <w:name w:val="FollowedHyperlink"/>
    <w:uiPriority w:val="99"/>
    <w:semiHidden/>
    <w:unhideWhenUsed/>
    <w:rsid w:val="00A9679D"/>
    <w:rPr>
      <w:color w:val="800080"/>
      <w:u w:val="single"/>
    </w:rPr>
  </w:style>
  <w:style w:type="character" w:customStyle="1" w:styleId="Ttulo1Car">
    <w:name w:val="Título 1 Car"/>
    <w:link w:val="Ttulo1"/>
    <w:rsid w:val="00120C53"/>
    <w:rPr>
      <w:b/>
      <w:sz w:val="16"/>
      <w:szCs w:val="16"/>
    </w:rPr>
  </w:style>
  <w:style w:type="character" w:customStyle="1" w:styleId="Ttulo2Car">
    <w:name w:val="Título 2 Car"/>
    <w:link w:val="Ttulo2"/>
    <w:rsid w:val="00120C53"/>
    <w:rPr>
      <w:rFonts w:ascii="Arial" w:hAnsi="Arial" w:cs="Arial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rsid w:val="00120C53"/>
    <w:rPr>
      <w:b/>
      <w:bCs/>
      <w:sz w:val="28"/>
      <w:szCs w:val="28"/>
    </w:rPr>
  </w:style>
  <w:style w:type="character" w:customStyle="1" w:styleId="Ttulo5Car">
    <w:name w:val="Título 5 Car"/>
    <w:link w:val="Ttulo5"/>
    <w:rsid w:val="00120C53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120C53"/>
    <w:rPr>
      <w:b/>
      <w:bCs/>
      <w:sz w:val="22"/>
      <w:szCs w:val="22"/>
    </w:rPr>
  </w:style>
  <w:style w:type="character" w:customStyle="1" w:styleId="TextoindependienteCar">
    <w:name w:val="Texto independiente Car"/>
    <w:link w:val="Textoindependiente"/>
    <w:rsid w:val="00120C53"/>
    <w:rPr>
      <w:sz w:val="16"/>
      <w:szCs w:val="24"/>
    </w:rPr>
  </w:style>
  <w:style w:type="character" w:customStyle="1" w:styleId="Textoindependiente2Car">
    <w:name w:val="Texto independiente 2 Car"/>
    <w:link w:val="Textoindependiente2"/>
    <w:rsid w:val="00120C53"/>
    <w:rPr>
      <w:sz w:val="16"/>
      <w:szCs w:val="24"/>
    </w:rPr>
  </w:style>
  <w:style w:type="character" w:customStyle="1" w:styleId="Textoindependiente3Car">
    <w:name w:val="Texto independiente 3 Car"/>
    <w:link w:val="Textoindependiente3"/>
    <w:rsid w:val="00120C53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596F85"/>
    <w:pPr>
      <w:ind w:left="708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0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73031B"/>
    <w:rPr>
      <w:rFonts w:ascii="Courier New" w:hAnsi="Courier New" w:cs="Courier New"/>
    </w:rPr>
  </w:style>
  <w:style w:type="character" w:styleId="Refdecomentario">
    <w:name w:val="annotation reference"/>
    <w:uiPriority w:val="99"/>
    <w:semiHidden/>
    <w:unhideWhenUsed/>
    <w:rsid w:val="00B9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43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43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433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43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3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433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B924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25EE-4AF6-4021-BD46-D7FFBC9F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PISA</Company>
  <LinksUpToDate>false</LinksUpToDate>
  <CharactersWithSpaces>1592</CharactersWithSpaces>
  <SharedDoc>false</SharedDoc>
  <HLinks>
    <vt:vector size="120" baseType="variant">
      <vt:variant>
        <vt:i4>2162713</vt:i4>
      </vt:variant>
      <vt:variant>
        <vt:i4>97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6160511</vt:i4>
      </vt:variant>
      <vt:variant>
        <vt:i4>94</vt:i4>
      </vt:variant>
      <vt:variant>
        <vt:i4>0</vt:i4>
      </vt:variant>
      <vt:variant>
        <vt:i4>5</vt:i4>
      </vt:variant>
      <vt:variant>
        <vt:lpwstr>mailto:secnom@unizar.es</vt:lpwstr>
      </vt:variant>
      <vt:variant>
        <vt:lpwstr/>
      </vt:variant>
      <vt:variant>
        <vt:i4>2162713</vt:i4>
      </vt:variant>
      <vt:variant>
        <vt:i4>91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2162713</vt:i4>
      </vt:variant>
      <vt:variant>
        <vt:i4>88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2162713</vt:i4>
      </vt:variant>
      <vt:variant>
        <vt:i4>45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3801097</vt:i4>
      </vt:variant>
      <vt:variant>
        <vt:i4>42</vt:i4>
      </vt:variant>
      <vt:variant>
        <vt:i4>0</vt:i4>
      </vt:variant>
      <vt:variant>
        <vt:i4>5</vt:i4>
      </vt:variant>
      <vt:variant>
        <vt:lpwstr>mailto:xxxxx@unizar.es</vt:lpwstr>
      </vt:variant>
      <vt:variant>
        <vt:lpwstr/>
      </vt:variant>
      <vt:variant>
        <vt:i4>2162713</vt:i4>
      </vt:variant>
      <vt:variant>
        <vt:i4>39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6226018</vt:i4>
      </vt:variant>
      <vt:variant>
        <vt:i4>36</vt:i4>
      </vt:variant>
      <vt:variant>
        <vt:i4>0</vt:i4>
      </vt:variant>
      <vt:variant>
        <vt:i4>5</vt:i4>
      </vt:variant>
      <vt:variant>
        <vt:lpwstr>mailto:tramita@unizar.es</vt:lpwstr>
      </vt:variant>
      <vt:variant>
        <vt:lpwstr/>
      </vt:variant>
      <vt:variant>
        <vt:i4>2162713</vt:i4>
      </vt:variant>
      <vt:variant>
        <vt:i4>33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2162713</vt:i4>
      </vt:variant>
      <vt:variant>
        <vt:i4>30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3670072</vt:i4>
      </vt:variant>
      <vt:variant>
        <vt:i4>27</vt:i4>
      </vt:variant>
      <vt:variant>
        <vt:i4>0</vt:i4>
      </vt:variant>
      <vt:variant>
        <vt:i4>5</vt:i4>
      </vt:variant>
      <vt:variant>
        <vt:lpwstr>https://academico.unizar.es/becas/procedimiento-becas-de-apoyo</vt:lpwstr>
      </vt:variant>
      <vt:variant>
        <vt:lpwstr/>
      </vt:variant>
      <vt:variant>
        <vt:i4>3670072</vt:i4>
      </vt:variant>
      <vt:variant>
        <vt:i4>24</vt:i4>
      </vt:variant>
      <vt:variant>
        <vt:i4>0</vt:i4>
      </vt:variant>
      <vt:variant>
        <vt:i4>5</vt:i4>
      </vt:variant>
      <vt:variant>
        <vt:lpwstr>https://academico.unizar.es/becas/procedimiento-becas-de-apoyo</vt:lpwstr>
      </vt:variant>
      <vt:variant>
        <vt:lpwstr/>
      </vt:variant>
      <vt:variant>
        <vt:i4>3670072</vt:i4>
      </vt:variant>
      <vt:variant>
        <vt:i4>21</vt:i4>
      </vt:variant>
      <vt:variant>
        <vt:i4>0</vt:i4>
      </vt:variant>
      <vt:variant>
        <vt:i4>5</vt:i4>
      </vt:variant>
      <vt:variant>
        <vt:lpwstr>https://academico.unizar.es/becas/procedimiento-becas-de-apoyo</vt:lpwstr>
      </vt:variant>
      <vt:variant>
        <vt:lpwstr/>
      </vt:variant>
      <vt:variant>
        <vt:i4>6226018</vt:i4>
      </vt:variant>
      <vt:variant>
        <vt:i4>18</vt:i4>
      </vt:variant>
      <vt:variant>
        <vt:i4>0</vt:i4>
      </vt:variant>
      <vt:variant>
        <vt:i4>5</vt:i4>
      </vt:variant>
      <vt:variant>
        <vt:lpwstr>mailto:tramita@unizar.es</vt:lpwstr>
      </vt:variant>
      <vt:variant>
        <vt:lpwstr/>
      </vt:variant>
      <vt:variant>
        <vt:i4>7995462</vt:i4>
      </vt:variant>
      <vt:variant>
        <vt:i4>15</vt:i4>
      </vt:variant>
      <vt:variant>
        <vt:i4>0</vt:i4>
      </vt:variant>
      <vt:variant>
        <vt:i4>5</vt:i4>
      </vt:variant>
      <vt:variant>
        <vt:lpwstr>mailbox://C%7C/Documents and Settings/pisa/Datos de programa/Thunderbird/Profiles/2dhtwmkt.default/Mail/posta.unizar-2.es/Becas 08-09.sbd/Becas de apoyo 08-09?number=302510&amp;part=1.2&amp;filename=procedimiento_ayudas.v4.doc</vt:lpwstr>
      </vt:variant>
      <vt:variant>
        <vt:lpwstr/>
      </vt:variant>
      <vt:variant>
        <vt:i4>6160511</vt:i4>
      </vt:variant>
      <vt:variant>
        <vt:i4>12</vt:i4>
      </vt:variant>
      <vt:variant>
        <vt:i4>0</vt:i4>
      </vt:variant>
      <vt:variant>
        <vt:i4>5</vt:i4>
      </vt:variant>
      <vt:variant>
        <vt:lpwstr>mailto:secnom@unizar.es</vt:lpwstr>
      </vt:variant>
      <vt:variant>
        <vt:lpwstr/>
      </vt:variant>
      <vt:variant>
        <vt:i4>2162713</vt:i4>
      </vt:variant>
      <vt:variant>
        <vt:i4>9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  <vt:variant>
        <vt:i4>6226018</vt:i4>
      </vt:variant>
      <vt:variant>
        <vt:i4>6</vt:i4>
      </vt:variant>
      <vt:variant>
        <vt:i4>0</vt:i4>
      </vt:variant>
      <vt:variant>
        <vt:i4>5</vt:i4>
      </vt:variant>
      <vt:variant>
        <vt:lpwstr>mailto:tramita@unizar.es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https://academico.unizar.es/becas/procedimiento-becas-de-apoyo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mailto:xxxx@unizar.es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PISA</dc:creator>
  <cp:lastModifiedBy>usuario</cp:lastModifiedBy>
  <cp:revision>2</cp:revision>
  <cp:lastPrinted>2017-05-18T06:38:00Z</cp:lastPrinted>
  <dcterms:created xsi:type="dcterms:W3CDTF">2019-02-04T09:22:00Z</dcterms:created>
  <dcterms:modified xsi:type="dcterms:W3CDTF">2019-02-04T09:22:00Z</dcterms:modified>
</cp:coreProperties>
</file>