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62D1E" w14:textId="33CA7116" w:rsidR="006074E0" w:rsidRPr="006074E0" w:rsidRDefault="00D47ECC" w:rsidP="006074E0">
      <w:pPr>
        <w:rPr>
          <w:b/>
          <w:color w:val="2F5496" w:themeColor="accent1" w:themeShade="BF"/>
        </w:rPr>
      </w:pPr>
      <w:r>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14:anchorId="74AF4067" wp14:editId="403AF1C2">
                <wp:simplePos x="0" y="0"/>
                <wp:positionH relativeFrom="column">
                  <wp:posOffset>4886325</wp:posOffset>
                </wp:positionH>
                <wp:positionV relativeFrom="paragraph">
                  <wp:posOffset>-1043940</wp:posOffset>
                </wp:positionV>
                <wp:extent cx="1489710" cy="1158240"/>
                <wp:effectExtent l="19050" t="19050" r="34290" b="41910"/>
                <wp:wrapNone/>
                <wp:docPr id="2" name="Cuadro de texto 2"/>
                <wp:cNvGraphicFramePr/>
                <a:graphic xmlns:a="http://schemas.openxmlformats.org/drawingml/2006/main">
                  <a:graphicData uri="http://schemas.microsoft.com/office/word/2010/wordprocessingShape">
                    <wps:wsp>
                      <wps:cNvSpPr txBox="1"/>
                      <wps:spPr>
                        <a:xfrm>
                          <a:off x="0" y="0"/>
                          <a:ext cx="1489710" cy="1158240"/>
                        </a:xfrm>
                        <a:prstGeom prst="rect">
                          <a:avLst/>
                        </a:prstGeom>
                        <a:solidFill>
                          <a:srgbClr val="FCEEC8"/>
                        </a:solidFill>
                        <a:ln w="57150">
                          <a:solidFill>
                            <a:srgbClr val="FFC000"/>
                          </a:solidFill>
                          <a:prstDash val="sysDash"/>
                        </a:ln>
                      </wps:spPr>
                      <wps:txbx>
                        <w:txbxContent>
                          <w:p w14:paraId="692322AB" w14:textId="502FC5A7" w:rsidR="00D47ECC" w:rsidRPr="009977A9" w:rsidRDefault="00D47ECC" w:rsidP="009977A9">
                            <w:pPr>
                              <w:rPr>
                                <w:rFonts w:eastAsiaTheme="minorHAnsi" w:cstheme="minorBidi"/>
                                <w:color w:val="538135" w:themeColor="accent6" w:themeShade="BF"/>
                                <w:sz w:val="18"/>
                                <w:szCs w:val="18"/>
                              </w:rPr>
                            </w:pPr>
                            <w:r w:rsidRPr="009977A9">
                              <w:rPr>
                                <w:sz w:val="18"/>
                                <w:szCs w:val="18"/>
                              </w:rPr>
                              <w:t xml:space="preserve">Se incluyen en </w:t>
                            </w:r>
                            <w:r w:rsidRPr="009977A9">
                              <w:rPr>
                                <w:b/>
                                <w:color w:val="C45911" w:themeColor="accent2" w:themeShade="BF"/>
                                <w:sz w:val="18"/>
                                <w:szCs w:val="18"/>
                              </w:rPr>
                              <w:t>naranja</w:t>
                            </w:r>
                            <w:r w:rsidRPr="009977A9">
                              <w:rPr>
                                <w:color w:val="C45911" w:themeColor="accent2" w:themeShade="BF"/>
                                <w:sz w:val="18"/>
                                <w:szCs w:val="18"/>
                              </w:rPr>
                              <w:t xml:space="preserve"> </w:t>
                            </w:r>
                            <w:r w:rsidRPr="009977A9">
                              <w:rPr>
                                <w:sz w:val="18"/>
                                <w:szCs w:val="18"/>
                              </w:rPr>
                              <w:t xml:space="preserve">algunas anotaciones y comentarios para apoyar el desarrollo del documento. El texto escrito en </w:t>
                            </w:r>
                            <w:r w:rsidRPr="009977A9">
                              <w:rPr>
                                <w:b/>
                                <w:color w:val="A6A6A6" w:themeColor="background1" w:themeShade="A6"/>
                                <w:sz w:val="18"/>
                                <w:szCs w:val="18"/>
                              </w:rPr>
                              <w:t>gris</w:t>
                            </w:r>
                            <w:r w:rsidRPr="009977A9">
                              <w:rPr>
                                <w:color w:val="A6A6A6" w:themeColor="background1" w:themeShade="A6"/>
                                <w:sz w:val="18"/>
                                <w:szCs w:val="18"/>
                              </w:rPr>
                              <w:t xml:space="preserve"> </w:t>
                            </w:r>
                            <w:r w:rsidRPr="009977A9">
                              <w:rPr>
                                <w:sz w:val="18"/>
                                <w:szCs w:val="18"/>
                              </w:rPr>
                              <w:t>son ejemplos de redacción.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AF4067" id="_x0000_t202" coordsize="21600,21600" o:spt="202" path="m,l,21600r21600,l21600,xe">
                <v:stroke joinstyle="miter"/>
                <v:path gradientshapeok="t" o:connecttype="rect"/>
              </v:shapetype>
              <v:shape id="Cuadro de texto 2" o:spid="_x0000_s1026" type="#_x0000_t202" style="position:absolute;margin-left:384.75pt;margin-top:-82.2pt;width:117.3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" fillcolor="#fceec8" strokecolor="#ffc000" strokeweight="4.5pt">
                <v:stroke dashstyle="3 1"/>
                <v:textbox>
                  <w:txbxContent>
                    <w:p w14:paraId="692322AB" w14:textId="502FC5A7" w:rsidR="00D47ECC" w:rsidRPr="009977A9" w:rsidRDefault="00D47ECC" w:rsidP="009977A9">
                      <w:pPr>
                        <w:rPr>
                          <w:rFonts w:eastAsiaTheme="minorHAnsi" w:cstheme="minorBidi"/>
                          <w:color w:val="538135" w:themeColor="accent6" w:themeShade="BF"/>
                          <w:sz w:val="18"/>
                          <w:szCs w:val="18"/>
                        </w:rPr>
                      </w:pPr>
                      <w:r w:rsidRPr="009977A9">
                        <w:rPr>
                          <w:sz w:val="18"/>
                          <w:szCs w:val="18"/>
                        </w:rPr>
                        <w:t xml:space="preserve">Se incluyen en </w:t>
                      </w:r>
                      <w:r w:rsidRPr="009977A9">
                        <w:rPr>
                          <w:b/>
                          <w:color w:val="C45911" w:themeColor="accent2" w:themeShade="BF"/>
                          <w:sz w:val="18"/>
                          <w:szCs w:val="18"/>
                        </w:rPr>
                        <w:t>naranja</w:t>
                      </w:r>
                      <w:r w:rsidRPr="009977A9">
                        <w:rPr>
                          <w:color w:val="C45911" w:themeColor="accent2" w:themeShade="BF"/>
                          <w:sz w:val="18"/>
                          <w:szCs w:val="18"/>
                        </w:rPr>
                        <w:t xml:space="preserve"> </w:t>
                      </w:r>
                      <w:r w:rsidRPr="009977A9">
                        <w:rPr>
                          <w:sz w:val="18"/>
                          <w:szCs w:val="18"/>
                        </w:rPr>
                        <w:t xml:space="preserve">algunas anotaciones y comentarios para apoyar el desarrollo del documento. El texto escrito en </w:t>
                      </w:r>
                      <w:r w:rsidRPr="009977A9">
                        <w:rPr>
                          <w:b/>
                          <w:color w:val="A6A6A6" w:themeColor="background1" w:themeShade="A6"/>
                          <w:sz w:val="18"/>
                          <w:szCs w:val="18"/>
                        </w:rPr>
                        <w:t>gris</w:t>
                      </w:r>
                      <w:r w:rsidRPr="009977A9">
                        <w:rPr>
                          <w:color w:val="A6A6A6" w:themeColor="background1" w:themeShade="A6"/>
                          <w:sz w:val="18"/>
                          <w:szCs w:val="18"/>
                        </w:rPr>
                        <w:t xml:space="preserve"> </w:t>
                      </w:r>
                      <w:r w:rsidRPr="009977A9">
                        <w:rPr>
                          <w:sz w:val="18"/>
                          <w:szCs w:val="18"/>
                        </w:rPr>
                        <w:t>son ejemplos de redacción.</w:t>
                      </w:r>
                    </w:p>
                  </w:txbxContent>
                </v:textbox>
              </v:shape>
            </w:pict>
          </mc:Fallback>
        </mc:AlternateContent>
      </w:r>
      <w:r w:rsidR="006074E0">
        <w:rPr>
          <w:b/>
          <w:color w:val="2F5496" w:themeColor="accent1" w:themeShade="BF"/>
        </w:rPr>
        <w:t>Í</w:t>
      </w:r>
      <w:r w:rsidR="006074E0" w:rsidRPr="006074E0">
        <w:rPr>
          <w:b/>
          <w:color w:val="2F5496" w:themeColor="accent1" w:themeShade="BF"/>
        </w:rPr>
        <w:t>NDICE DEL DOCUMENTO</w:t>
      </w:r>
    </w:p>
    <w:p w14:paraId="34933A31" w14:textId="183F894D" w:rsidR="006074E0" w:rsidRDefault="006074E0" w:rsidP="006074E0"/>
    <w:p w14:paraId="429E5C53" w14:textId="01C51F82" w:rsidR="00337BD4" w:rsidRDefault="006074E0">
      <w:pPr>
        <w:pStyle w:val="TDC1"/>
        <w:tabs>
          <w:tab w:val="right" w:leader="dot" w:pos="8494"/>
        </w:tabs>
        <w:rPr>
          <w:rFonts w:asciiTheme="minorHAnsi" w:eastAsiaTheme="minorEastAsia" w:hAnsiTheme="minorHAnsi" w:cstheme="minorBidi"/>
          <w:noProof/>
          <w:color w:val="auto"/>
          <w:sz w:val="22"/>
          <w:lang w:eastAsia="es-ES"/>
        </w:rPr>
      </w:pPr>
      <w:r>
        <w:fldChar w:fldCharType="begin"/>
      </w:r>
      <w:r>
        <w:instrText xml:space="preserve"> TOC \o "1-3" \h \z \u </w:instrText>
      </w:r>
      <w:r>
        <w:fldChar w:fldCharType="separate"/>
      </w:r>
      <w:hyperlink w:anchor="_Toc162446781" w:history="1">
        <w:r w:rsidR="00337BD4" w:rsidRPr="00B04AF0">
          <w:rPr>
            <w:rStyle w:val="Hipervnculo"/>
            <w:noProof/>
          </w:rPr>
          <w:t>1. DENOMINACIÓN DEL TÍTULO</w:t>
        </w:r>
        <w:r w:rsidR="00337BD4">
          <w:rPr>
            <w:noProof/>
            <w:webHidden/>
          </w:rPr>
          <w:tab/>
        </w:r>
        <w:r w:rsidR="00337BD4">
          <w:rPr>
            <w:noProof/>
            <w:webHidden/>
          </w:rPr>
          <w:fldChar w:fldCharType="begin"/>
        </w:r>
        <w:r w:rsidR="00337BD4">
          <w:rPr>
            <w:noProof/>
            <w:webHidden/>
          </w:rPr>
          <w:instrText xml:space="preserve"> PAGEREF _Toc162446781 \h </w:instrText>
        </w:r>
        <w:r w:rsidR="00337BD4">
          <w:rPr>
            <w:noProof/>
            <w:webHidden/>
          </w:rPr>
        </w:r>
        <w:r w:rsidR="00337BD4">
          <w:rPr>
            <w:noProof/>
            <w:webHidden/>
          </w:rPr>
          <w:fldChar w:fldCharType="separate"/>
        </w:r>
        <w:r w:rsidR="00337BD4">
          <w:rPr>
            <w:noProof/>
            <w:webHidden/>
          </w:rPr>
          <w:t>1</w:t>
        </w:r>
        <w:r w:rsidR="00337BD4">
          <w:rPr>
            <w:noProof/>
            <w:webHidden/>
          </w:rPr>
          <w:fldChar w:fldCharType="end"/>
        </w:r>
      </w:hyperlink>
    </w:p>
    <w:p w14:paraId="5048A309" w14:textId="14D5308F" w:rsidR="00337BD4" w:rsidRDefault="00337BD4">
      <w:pPr>
        <w:pStyle w:val="TDC1"/>
        <w:tabs>
          <w:tab w:val="right" w:leader="dot" w:pos="8494"/>
        </w:tabs>
        <w:rPr>
          <w:rFonts w:asciiTheme="minorHAnsi" w:eastAsiaTheme="minorEastAsia" w:hAnsiTheme="minorHAnsi" w:cstheme="minorBidi"/>
          <w:noProof/>
          <w:color w:val="auto"/>
          <w:sz w:val="22"/>
          <w:lang w:eastAsia="es-ES"/>
        </w:rPr>
      </w:pPr>
      <w:hyperlink w:anchor="_Toc162446782" w:history="1">
        <w:r w:rsidRPr="00B04AF0">
          <w:rPr>
            <w:rStyle w:val="Hipervnculo"/>
            <w:noProof/>
          </w:rPr>
          <w:t>2. ÁMBITO Y RAMA DE CONOCIMIENTO</w:t>
        </w:r>
        <w:r>
          <w:rPr>
            <w:noProof/>
            <w:webHidden/>
          </w:rPr>
          <w:tab/>
        </w:r>
        <w:r>
          <w:rPr>
            <w:noProof/>
            <w:webHidden/>
          </w:rPr>
          <w:fldChar w:fldCharType="begin"/>
        </w:r>
        <w:r>
          <w:rPr>
            <w:noProof/>
            <w:webHidden/>
          </w:rPr>
          <w:instrText xml:space="preserve"> PAGEREF _Toc162446782 \h </w:instrText>
        </w:r>
        <w:r>
          <w:rPr>
            <w:noProof/>
            <w:webHidden/>
          </w:rPr>
        </w:r>
        <w:r>
          <w:rPr>
            <w:noProof/>
            <w:webHidden/>
          </w:rPr>
          <w:fldChar w:fldCharType="separate"/>
        </w:r>
        <w:r>
          <w:rPr>
            <w:noProof/>
            <w:webHidden/>
          </w:rPr>
          <w:t>1</w:t>
        </w:r>
        <w:r>
          <w:rPr>
            <w:noProof/>
            <w:webHidden/>
          </w:rPr>
          <w:fldChar w:fldCharType="end"/>
        </w:r>
      </w:hyperlink>
    </w:p>
    <w:p w14:paraId="0DA363AB" w14:textId="79ECEB7D" w:rsidR="00337BD4" w:rsidRDefault="00337BD4">
      <w:pPr>
        <w:pStyle w:val="TDC1"/>
        <w:tabs>
          <w:tab w:val="right" w:leader="dot" w:pos="8494"/>
        </w:tabs>
        <w:rPr>
          <w:rFonts w:asciiTheme="minorHAnsi" w:eastAsiaTheme="minorEastAsia" w:hAnsiTheme="minorHAnsi" w:cstheme="minorBidi"/>
          <w:noProof/>
          <w:color w:val="auto"/>
          <w:sz w:val="22"/>
          <w:lang w:eastAsia="es-ES"/>
        </w:rPr>
      </w:pPr>
      <w:hyperlink w:anchor="_Toc162446783" w:history="1">
        <w:r w:rsidRPr="00B04AF0">
          <w:rPr>
            <w:rStyle w:val="Hipervnculo"/>
            <w:noProof/>
          </w:rPr>
          <w:t>3. CENTRO</w:t>
        </w:r>
        <w:r>
          <w:rPr>
            <w:noProof/>
            <w:webHidden/>
          </w:rPr>
          <w:tab/>
        </w:r>
        <w:r>
          <w:rPr>
            <w:noProof/>
            <w:webHidden/>
          </w:rPr>
          <w:fldChar w:fldCharType="begin"/>
        </w:r>
        <w:r>
          <w:rPr>
            <w:noProof/>
            <w:webHidden/>
          </w:rPr>
          <w:instrText xml:space="preserve"> PAGEREF _Toc162446783 \h </w:instrText>
        </w:r>
        <w:r>
          <w:rPr>
            <w:noProof/>
            <w:webHidden/>
          </w:rPr>
        </w:r>
        <w:r>
          <w:rPr>
            <w:noProof/>
            <w:webHidden/>
          </w:rPr>
          <w:fldChar w:fldCharType="separate"/>
        </w:r>
        <w:r>
          <w:rPr>
            <w:noProof/>
            <w:webHidden/>
          </w:rPr>
          <w:t>1</w:t>
        </w:r>
        <w:r>
          <w:rPr>
            <w:noProof/>
            <w:webHidden/>
          </w:rPr>
          <w:fldChar w:fldCharType="end"/>
        </w:r>
      </w:hyperlink>
    </w:p>
    <w:p w14:paraId="503350F7" w14:textId="09584633" w:rsidR="00337BD4" w:rsidRDefault="00337BD4">
      <w:pPr>
        <w:pStyle w:val="TDC1"/>
        <w:tabs>
          <w:tab w:val="right" w:leader="dot" w:pos="8494"/>
        </w:tabs>
        <w:rPr>
          <w:rFonts w:asciiTheme="minorHAnsi" w:eastAsiaTheme="minorEastAsia" w:hAnsiTheme="minorHAnsi" w:cstheme="minorBidi"/>
          <w:noProof/>
          <w:color w:val="auto"/>
          <w:sz w:val="22"/>
          <w:lang w:eastAsia="es-ES"/>
        </w:rPr>
      </w:pPr>
      <w:hyperlink w:anchor="_Toc162446784" w:history="1">
        <w:r w:rsidRPr="00B04AF0">
          <w:rPr>
            <w:rStyle w:val="Hipervnculo"/>
            <w:noProof/>
          </w:rPr>
          <w:t>4. ENTIDAD COLABORADORA</w:t>
        </w:r>
        <w:r>
          <w:rPr>
            <w:noProof/>
            <w:webHidden/>
          </w:rPr>
          <w:tab/>
        </w:r>
        <w:r>
          <w:rPr>
            <w:noProof/>
            <w:webHidden/>
          </w:rPr>
          <w:fldChar w:fldCharType="begin"/>
        </w:r>
        <w:r>
          <w:rPr>
            <w:noProof/>
            <w:webHidden/>
          </w:rPr>
          <w:instrText xml:space="preserve"> PAGEREF _Toc162446784 \h </w:instrText>
        </w:r>
        <w:r>
          <w:rPr>
            <w:noProof/>
            <w:webHidden/>
          </w:rPr>
        </w:r>
        <w:r>
          <w:rPr>
            <w:noProof/>
            <w:webHidden/>
          </w:rPr>
          <w:fldChar w:fldCharType="separate"/>
        </w:r>
        <w:r>
          <w:rPr>
            <w:noProof/>
            <w:webHidden/>
          </w:rPr>
          <w:t>1</w:t>
        </w:r>
        <w:r>
          <w:rPr>
            <w:noProof/>
            <w:webHidden/>
          </w:rPr>
          <w:fldChar w:fldCharType="end"/>
        </w:r>
      </w:hyperlink>
    </w:p>
    <w:p w14:paraId="5BB5F643" w14:textId="03854B93" w:rsidR="00337BD4" w:rsidRDefault="00337BD4">
      <w:pPr>
        <w:pStyle w:val="TDC1"/>
        <w:tabs>
          <w:tab w:val="right" w:leader="dot" w:pos="8494"/>
        </w:tabs>
        <w:rPr>
          <w:rFonts w:asciiTheme="minorHAnsi" w:eastAsiaTheme="minorEastAsia" w:hAnsiTheme="minorHAnsi" w:cstheme="minorBidi"/>
          <w:noProof/>
          <w:color w:val="auto"/>
          <w:sz w:val="22"/>
          <w:lang w:eastAsia="es-ES"/>
        </w:rPr>
      </w:pPr>
      <w:hyperlink w:anchor="_Toc162446785" w:history="1">
        <w:r w:rsidRPr="00B04AF0">
          <w:rPr>
            <w:rStyle w:val="Hipervnculo"/>
            <w:noProof/>
          </w:rPr>
          <w:t>5. PUESTO DE TRABAJO</w:t>
        </w:r>
        <w:r>
          <w:rPr>
            <w:noProof/>
            <w:webHidden/>
          </w:rPr>
          <w:tab/>
        </w:r>
        <w:r>
          <w:rPr>
            <w:noProof/>
            <w:webHidden/>
          </w:rPr>
          <w:fldChar w:fldCharType="begin"/>
        </w:r>
        <w:r>
          <w:rPr>
            <w:noProof/>
            <w:webHidden/>
          </w:rPr>
          <w:instrText xml:space="preserve"> PAGEREF _Toc162446785 \h </w:instrText>
        </w:r>
        <w:r>
          <w:rPr>
            <w:noProof/>
            <w:webHidden/>
          </w:rPr>
        </w:r>
        <w:r>
          <w:rPr>
            <w:noProof/>
            <w:webHidden/>
          </w:rPr>
          <w:fldChar w:fldCharType="separate"/>
        </w:r>
        <w:r>
          <w:rPr>
            <w:noProof/>
            <w:webHidden/>
          </w:rPr>
          <w:t>1</w:t>
        </w:r>
        <w:r>
          <w:rPr>
            <w:noProof/>
            <w:webHidden/>
          </w:rPr>
          <w:fldChar w:fldCharType="end"/>
        </w:r>
      </w:hyperlink>
    </w:p>
    <w:p w14:paraId="6EB53CB5" w14:textId="0C43DEDD" w:rsidR="00337BD4" w:rsidRDefault="00337BD4">
      <w:pPr>
        <w:pStyle w:val="TDC1"/>
        <w:tabs>
          <w:tab w:val="right" w:leader="dot" w:pos="8494"/>
        </w:tabs>
        <w:rPr>
          <w:rFonts w:asciiTheme="minorHAnsi" w:eastAsiaTheme="minorEastAsia" w:hAnsiTheme="minorHAnsi" w:cstheme="minorBidi"/>
          <w:noProof/>
          <w:color w:val="auto"/>
          <w:sz w:val="22"/>
          <w:lang w:eastAsia="es-ES"/>
        </w:rPr>
      </w:pPr>
      <w:hyperlink w:anchor="_Toc162446786" w:history="1">
        <w:r w:rsidRPr="00B04AF0">
          <w:rPr>
            <w:rStyle w:val="Hipervnculo"/>
            <w:noProof/>
          </w:rPr>
          <w:t>6. ESTUDIANTE</w:t>
        </w:r>
        <w:r>
          <w:rPr>
            <w:noProof/>
            <w:webHidden/>
          </w:rPr>
          <w:tab/>
        </w:r>
        <w:r>
          <w:rPr>
            <w:noProof/>
            <w:webHidden/>
          </w:rPr>
          <w:fldChar w:fldCharType="begin"/>
        </w:r>
        <w:r>
          <w:rPr>
            <w:noProof/>
            <w:webHidden/>
          </w:rPr>
          <w:instrText xml:space="preserve"> PAGEREF _Toc162446786 \h </w:instrText>
        </w:r>
        <w:r>
          <w:rPr>
            <w:noProof/>
            <w:webHidden/>
          </w:rPr>
        </w:r>
        <w:r>
          <w:rPr>
            <w:noProof/>
            <w:webHidden/>
          </w:rPr>
          <w:fldChar w:fldCharType="separate"/>
        </w:r>
        <w:r>
          <w:rPr>
            <w:noProof/>
            <w:webHidden/>
          </w:rPr>
          <w:t>1</w:t>
        </w:r>
        <w:r>
          <w:rPr>
            <w:noProof/>
            <w:webHidden/>
          </w:rPr>
          <w:fldChar w:fldCharType="end"/>
        </w:r>
      </w:hyperlink>
    </w:p>
    <w:p w14:paraId="39E6D9D3" w14:textId="29DF3960" w:rsidR="00337BD4" w:rsidRDefault="00337BD4">
      <w:pPr>
        <w:pStyle w:val="TDC1"/>
        <w:tabs>
          <w:tab w:val="right" w:leader="dot" w:pos="8494"/>
        </w:tabs>
        <w:rPr>
          <w:rFonts w:asciiTheme="minorHAnsi" w:eastAsiaTheme="minorEastAsia" w:hAnsiTheme="minorHAnsi" w:cstheme="minorBidi"/>
          <w:noProof/>
          <w:color w:val="auto"/>
          <w:sz w:val="22"/>
          <w:lang w:eastAsia="es-ES"/>
        </w:rPr>
      </w:pPr>
      <w:hyperlink w:anchor="_Toc162446787" w:history="1">
        <w:r w:rsidRPr="00B04AF0">
          <w:rPr>
            <w:rStyle w:val="Hipervnculo"/>
            <w:noProof/>
          </w:rPr>
          <w:t>7. MECANISMOS DE COORDINACIÓN, TUTORÍA Y SUPERVISIÓN</w:t>
        </w:r>
        <w:r>
          <w:rPr>
            <w:noProof/>
            <w:webHidden/>
          </w:rPr>
          <w:tab/>
        </w:r>
        <w:r>
          <w:rPr>
            <w:noProof/>
            <w:webHidden/>
          </w:rPr>
          <w:fldChar w:fldCharType="begin"/>
        </w:r>
        <w:r>
          <w:rPr>
            <w:noProof/>
            <w:webHidden/>
          </w:rPr>
          <w:instrText xml:space="preserve"> PAGEREF _Toc162446787 \h </w:instrText>
        </w:r>
        <w:r>
          <w:rPr>
            <w:noProof/>
            <w:webHidden/>
          </w:rPr>
        </w:r>
        <w:r>
          <w:rPr>
            <w:noProof/>
            <w:webHidden/>
          </w:rPr>
          <w:fldChar w:fldCharType="separate"/>
        </w:r>
        <w:r>
          <w:rPr>
            <w:noProof/>
            <w:webHidden/>
          </w:rPr>
          <w:t>2</w:t>
        </w:r>
        <w:r>
          <w:rPr>
            <w:noProof/>
            <w:webHidden/>
          </w:rPr>
          <w:fldChar w:fldCharType="end"/>
        </w:r>
      </w:hyperlink>
    </w:p>
    <w:p w14:paraId="683F470C" w14:textId="6D3825D7" w:rsidR="00337BD4" w:rsidRDefault="00337BD4">
      <w:pPr>
        <w:pStyle w:val="TDC1"/>
        <w:tabs>
          <w:tab w:val="right" w:leader="dot" w:pos="8494"/>
        </w:tabs>
        <w:rPr>
          <w:rFonts w:asciiTheme="minorHAnsi" w:eastAsiaTheme="minorEastAsia" w:hAnsiTheme="minorHAnsi" w:cstheme="minorBidi"/>
          <w:noProof/>
          <w:color w:val="auto"/>
          <w:sz w:val="22"/>
          <w:lang w:eastAsia="es-ES"/>
        </w:rPr>
      </w:pPr>
      <w:hyperlink w:anchor="_Toc162446788" w:history="1">
        <w:r w:rsidRPr="00B04AF0">
          <w:rPr>
            <w:rStyle w:val="Hipervnculo"/>
            <w:noProof/>
          </w:rPr>
          <w:t>8. ITINERARIO FORMATIVO-LABORAL Y SISTEMAS DE EVALUACIÓN</w:t>
        </w:r>
        <w:r>
          <w:rPr>
            <w:noProof/>
            <w:webHidden/>
          </w:rPr>
          <w:tab/>
        </w:r>
        <w:r>
          <w:rPr>
            <w:noProof/>
            <w:webHidden/>
          </w:rPr>
          <w:fldChar w:fldCharType="begin"/>
        </w:r>
        <w:r>
          <w:rPr>
            <w:noProof/>
            <w:webHidden/>
          </w:rPr>
          <w:instrText xml:space="preserve"> PAGEREF _Toc162446788 \h </w:instrText>
        </w:r>
        <w:r>
          <w:rPr>
            <w:noProof/>
            <w:webHidden/>
          </w:rPr>
        </w:r>
        <w:r>
          <w:rPr>
            <w:noProof/>
            <w:webHidden/>
          </w:rPr>
          <w:fldChar w:fldCharType="separate"/>
        </w:r>
        <w:r>
          <w:rPr>
            <w:noProof/>
            <w:webHidden/>
          </w:rPr>
          <w:t>3</w:t>
        </w:r>
        <w:r>
          <w:rPr>
            <w:noProof/>
            <w:webHidden/>
          </w:rPr>
          <w:fldChar w:fldCharType="end"/>
        </w:r>
      </w:hyperlink>
    </w:p>
    <w:p w14:paraId="5E957791" w14:textId="1DF5F914" w:rsidR="00337BD4" w:rsidRDefault="00337BD4">
      <w:pPr>
        <w:pStyle w:val="TDC2"/>
        <w:tabs>
          <w:tab w:val="right" w:leader="dot" w:pos="8494"/>
        </w:tabs>
        <w:rPr>
          <w:rFonts w:asciiTheme="minorHAnsi" w:eastAsiaTheme="minorEastAsia" w:hAnsiTheme="minorHAnsi" w:cstheme="minorBidi"/>
          <w:noProof/>
          <w:color w:val="auto"/>
          <w:sz w:val="22"/>
          <w:lang w:eastAsia="es-ES"/>
        </w:rPr>
      </w:pPr>
      <w:hyperlink w:anchor="_Toc162446789" w:history="1">
        <w:r w:rsidRPr="00B04AF0">
          <w:rPr>
            <w:rStyle w:val="Hipervnculo"/>
            <w:noProof/>
          </w:rPr>
          <w:t>8.1. Itinerario formativo</w:t>
        </w:r>
        <w:r>
          <w:rPr>
            <w:noProof/>
            <w:webHidden/>
          </w:rPr>
          <w:tab/>
        </w:r>
        <w:r>
          <w:rPr>
            <w:noProof/>
            <w:webHidden/>
          </w:rPr>
          <w:fldChar w:fldCharType="begin"/>
        </w:r>
        <w:r>
          <w:rPr>
            <w:noProof/>
            <w:webHidden/>
          </w:rPr>
          <w:instrText xml:space="preserve"> PAGEREF _Toc162446789 \h </w:instrText>
        </w:r>
        <w:r>
          <w:rPr>
            <w:noProof/>
            <w:webHidden/>
          </w:rPr>
        </w:r>
        <w:r>
          <w:rPr>
            <w:noProof/>
            <w:webHidden/>
          </w:rPr>
          <w:fldChar w:fldCharType="separate"/>
        </w:r>
        <w:r>
          <w:rPr>
            <w:noProof/>
            <w:webHidden/>
          </w:rPr>
          <w:t>3</w:t>
        </w:r>
        <w:r>
          <w:rPr>
            <w:noProof/>
            <w:webHidden/>
          </w:rPr>
          <w:fldChar w:fldCharType="end"/>
        </w:r>
      </w:hyperlink>
    </w:p>
    <w:p w14:paraId="2718D835" w14:textId="3ABCC4BC" w:rsidR="00337BD4" w:rsidRDefault="00337BD4">
      <w:pPr>
        <w:pStyle w:val="TDC2"/>
        <w:tabs>
          <w:tab w:val="right" w:leader="dot" w:pos="8494"/>
        </w:tabs>
        <w:rPr>
          <w:rFonts w:asciiTheme="minorHAnsi" w:eastAsiaTheme="minorEastAsia" w:hAnsiTheme="minorHAnsi" w:cstheme="minorBidi"/>
          <w:noProof/>
          <w:color w:val="auto"/>
          <w:sz w:val="22"/>
          <w:lang w:eastAsia="es-ES"/>
        </w:rPr>
      </w:pPr>
      <w:hyperlink w:anchor="_Toc162446790" w:history="1">
        <w:r w:rsidRPr="00B04AF0">
          <w:rPr>
            <w:rStyle w:val="Hipervnculo"/>
            <w:noProof/>
          </w:rPr>
          <w:t>8.2. Descripción detallada de las asignaturas</w:t>
        </w:r>
        <w:r>
          <w:rPr>
            <w:noProof/>
            <w:webHidden/>
          </w:rPr>
          <w:tab/>
        </w:r>
        <w:r>
          <w:rPr>
            <w:noProof/>
            <w:webHidden/>
          </w:rPr>
          <w:fldChar w:fldCharType="begin"/>
        </w:r>
        <w:r>
          <w:rPr>
            <w:noProof/>
            <w:webHidden/>
          </w:rPr>
          <w:instrText xml:space="preserve"> PAGEREF _Toc162446790 \h </w:instrText>
        </w:r>
        <w:r>
          <w:rPr>
            <w:noProof/>
            <w:webHidden/>
          </w:rPr>
        </w:r>
        <w:r>
          <w:rPr>
            <w:noProof/>
            <w:webHidden/>
          </w:rPr>
          <w:fldChar w:fldCharType="separate"/>
        </w:r>
        <w:r>
          <w:rPr>
            <w:noProof/>
            <w:webHidden/>
          </w:rPr>
          <w:t>3</w:t>
        </w:r>
        <w:r>
          <w:rPr>
            <w:noProof/>
            <w:webHidden/>
          </w:rPr>
          <w:fldChar w:fldCharType="end"/>
        </w:r>
      </w:hyperlink>
    </w:p>
    <w:p w14:paraId="7F2B3D9F" w14:textId="7BF643DE" w:rsidR="00337BD4" w:rsidRDefault="00337BD4">
      <w:pPr>
        <w:pStyle w:val="TDC2"/>
        <w:tabs>
          <w:tab w:val="right" w:leader="dot" w:pos="8494"/>
        </w:tabs>
        <w:rPr>
          <w:rFonts w:asciiTheme="minorHAnsi" w:eastAsiaTheme="minorEastAsia" w:hAnsiTheme="minorHAnsi" w:cstheme="minorBidi"/>
          <w:noProof/>
          <w:color w:val="auto"/>
          <w:sz w:val="22"/>
          <w:lang w:eastAsia="es-ES"/>
        </w:rPr>
      </w:pPr>
      <w:hyperlink w:anchor="_Toc162446791" w:history="1">
        <w:r w:rsidRPr="00B04AF0">
          <w:rPr>
            <w:rStyle w:val="Hipervnculo"/>
            <w:noProof/>
          </w:rPr>
          <w:t>8.3. Programación de actividades</w:t>
        </w:r>
        <w:r>
          <w:rPr>
            <w:noProof/>
            <w:webHidden/>
          </w:rPr>
          <w:tab/>
        </w:r>
        <w:r>
          <w:rPr>
            <w:noProof/>
            <w:webHidden/>
          </w:rPr>
          <w:fldChar w:fldCharType="begin"/>
        </w:r>
        <w:r>
          <w:rPr>
            <w:noProof/>
            <w:webHidden/>
          </w:rPr>
          <w:instrText xml:space="preserve"> PAGEREF _Toc162446791 \h </w:instrText>
        </w:r>
        <w:r>
          <w:rPr>
            <w:noProof/>
            <w:webHidden/>
          </w:rPr>
        </w:r>
        <w:r>
          <w:rPr>
            <w:noProof/>
            <w:webHidden/>
          </w:rPr>
          <w:fldChar w:fldCharType="separate"/>
        </w:r>
        <w:r>
          <w:rPr>
            <w:noProof/>
            <w:webHidden/>
          </w:rPr>
          <w:t>5</w:t>
        </w:r>
        <w:r>
          <w:rPr>
            <w:noProof/>
            <w:webHidden/>
          </w:rPr>
          <w:fldChar w:fldCharType="end"/>
        </w:r>
      </w:hyperlink>
    </w:p>
    <w:p w14:paraId="38E7EAD5" w14:textId="2464F8C6" w:rsidR="00337BD4" w:rsidRDefault="00337BD4">
      <w:pPr>
        <w:pStyle w:val="TDC2"/>
        <w:tabs>
          <w:tab w:val="right" w:leader="dot" w:pos="8494"/>
        </w:tabs>
        <w:rPr>
          <w:rFonts w:asciiTheme="minorHAnsi" w:eastAsiaTheme="minorEastAsia" w:hAnsiTheme="minorHAnsi" w:cstheme="minorBidi"/>
          <w:noProof/>
          <w:color w:val="auto"/>
          <w:sz w:val="22"/>
          <w:lang w:eastAsia="es-ES"/>
        </w:rPr>
      </w:pPr>
      <w:hyperlink w:anchor="_Toc162446792" w:history="1">
        <w:r w:rsidRPr="00B04AF0">
          <w:rPr>
            <w:rStyle w:val="Hipervnculo"/>
            <w:noProof/>
          </w:rPr>
          <w:t>8.4. Sistemas de evaluación</w:t>
        </w:r>
        <w:r>
          <w:rPr>
            <w:noProof/>
            <w:webHidden/>
          </w:rPr>
          <w:tab/>
        </w:r>
        <w:r>
          <w:rPr>
            <w:noProof/>
            <w:webHidden/>
          </w:rPr>
          <w:fldChar w:fldCharType="begin"/>
        </w:r>
        <w:r>
          <w:rPr>
            <w:noProof/>
            <w:webHidden/>
          </w:rPr>
          <w:instrText xml:space="preserve"> PAGEREF _Toc162446792 \h </w:instrText>
        </w:r>
        <w:r>
          <w:rPr>
            <w:noProof/>
            <w:webHidden/>
          </w:rPr>
        </w:r>
        <w:r>
          <w:rPr>
            <w:noProof/>
            <w:webHidden/>
          </w:rPr>
          <w:fldChar w:fldCharType="separate"/>
        </w:r>
        <w:r>
          <w:rPr>
            <w:noProof/>
            <w:webHidden/>
          </w:rPr>
          <w:t>6</w:t>
        </w:r>
        <w:r>
          <w:rPr>
            <w:noProof/>
            <w:webHidden/>
          </w:rPr>
          <w:fldChar w:fldCharType="end"/>
        </w:r>
      </w:hyperlink>
    </w:p>
    <w:p w14:paraId="3428C0C6" w14:textId="08FA058E" w:rsidR="00337BD4" w:rsidRDefault="00337BD4">
      <w:pPr>
        <w:pStyle w:val="TDC1"/>
        <w:tabs>
          <w:tab w:val="right" w:leader="dot" w:pos="8494"/>
        </w:tabs>
        <w:rPr>
          <w:rFonts w:asciiTheme="minorHAnsi" w:eastAsiaTheme="minorEastAsia" w:hAnsiTheme="minorHAnsi" w:cstheme="minorBidi"/>
          <w:noProof/>
          <w:color w:val="auto"/>
          <w:sz w:val="22"/>
          <w:lang w:eastAsia="es-ES"/>
        </w:rPr>
      </w:pPr>
      <w:hyperlink w:anchor="_Toc162446793" w:history="1">
        <w:r w:rsidRPr="00B04AF0">
          <w:rPr>
            <w:rStyle w:val="Hipervnculo"/>
            <w:noProof/>
          </w:rPr>
          <w:t>9. RECURSOS MATERIALES, INFRAESTRUCTURAS Y SERVICIOS DISPONIBLES</w:t>
        </w:r>
        <w:r>
          <w:rPr>
            <w:noProof/>
            <w:webHidden/>
          </w:rPr>
          <w:tab/>
        </w:r>
        <w:r>
          <w:rPr>
            <w:noProof/>
            <w:webHidden/>
          </w:rPr>
          <w:fldChar w:fldCharType="begin"/>
        </w:r>
        <w:r>
          <w:rPr>
            <w:noProof/>
            <w:webHidden/>
          </w:rPr>
          <w:instrText xml:space="preserve"> PAGEREF _Toc162446793 \h </w:instrText>
        </w:r>
        <w:r>
          <w:rPr>
            <w:noProof/>
            <w:webHidden/>
          </w:rPr>
        </w:r>
        <w:r>
          <w:rPr>
            <w:noProof/>
            <w:webHidden/>
          </w:rPr>
          <w:fldChar w:fldCharType="separate"/>
        </w:r>
        <w:r>
          <w:rPr>
            <w:noProof/>
            <w:webHidden/>
          </w:rPr>
          <w:t>6</w:t>
        </w:r>
        <w:r>
          <w:rPr>
            <w:noProof/>
            <w:webHidden/>
          </w:rPr>
          <w:fldChar w:fldCharType="end"/>
        </w:r>
      </w:hyperlink>
    </w:p>
    <w:p w14:paraId="1A784C24" w14:textId="3137D58D" w:rsidR="00337BD4" w:rsidRDefault="00337BD4">
      <w:pPr>
        <w:pStyle w:val="TDC1"/>
        <w:tabs>
          <w:tab w:val="right" w:leader="dot" w:pos="8494"/>
        </w:tabs>
        <w:rPr>
          <w:rFonts w:asciiTheme="minorHAnsi" w:eastAsiaTheme="minorEastAsia" w:hAnsiTheme="minorHAnsi" w:cstheme="minorBidi"/>
          <w:noProof/>
          <w:color w:val="auto"/>
          <w:sz w:val="22"/>
          <w:lang w:eastAsia="es-ES"/>
        </w:rPr>
      </w:pPr>
      <w:hyperlink w:anchor="_Toc162446794" w:history="1">
        <w:r w:rsidRPr="00B04AF0">
          <w:rPr>
            <w:rStyle w:val="Hipervnculo"/>
            <w:noProof/>
          </w:rPr>
          <w:t>10. COMISIÓN MIXTA</w:t>
        </w:r>
        <w:r>
          <w:rPr>
            <w:noProof/>
            <w:webHidden/>
          </w:rPr>
          <w:tab/>
        </w:r>
        <w:r>
          <w:rPr>
            <w:noProof/>
            <w:webHidden/>
          </w:rPr>
          <w:fldChar w:fldCharType="begin"/>
        </w:r>
        <w:r>
          <w:rPr>
            <w:noProof/>
            <w:webHidden/>
          </w:rPr>
          <w:instrText xml:space="preserve"> PAGEREF _Toc162446794 \h </w:instrText>
        </w:r>
        <w:r>
          <w:rPr>
            <w:noProof/>
            <w:webHidden/>
          </w:rPr>
        </w:r>
        <w:r>
          <w:rPr>
            <w:noProof/>
            <w:webHidden/>
          </w:rPr>
          <w:fldChar w:fldCharType="separate"/>
        </w:r>
        <w:r>
          <w:rPr>
            <w:noProof/>
            <w:webHidden/>
          </w:rPr>
          <w:t>7</w:t>
        </w:r>
        <w:r>
          <w:rPr>
            <w:noProof/>
            <w:webHidden/>
          </w:rPr>
          <w:fldChar w:fldCharType="end"/>
        </w:r>
      </w:hyperlink>
    </w:p>
    <w:p w14:paraId="140DBD40" w14:textId="4E4479D6" w:rsidR="00337BD4" w:rsidRDefault="00337BD4">
      <w:pPr>
        <w:pStyle w:val="TDC2"/>
        <w:tabs>
          <w:tab w:val="right" w:leader="dot" w:pos="8494"/>
        </w:tabs>
        <w:rPr>
          <w:rFonts w:asciiTheme="minorHAnsi" w:eastAsiaTheme="minorEastAsia" w:hAnsiTheme="minorHAnsi" w:cstheme="minorBidi"/>
          <w:noProof/>
          <w:color w:val="auto"/>
          <w:sz w:val="22"/>
          <w:lang w:eastAsia="es-ES"/>
        </w:rPr>
      </w:pPr>
      <w:hyperlink w:anchor="_Toc162446795" w:history="1">
        <w:r w:rsidRPr="00B04AF0">
          <w:rPr>
            <w:rStyle w:val="Hipervnculo"/>
            <w:noProof/>
          </w:rPr>
          <w:t>10.1. Criterios de admisión</w:t>
        </w:r>
        <w:r>
          <w:rPr>
            <w:noProof/>
            <w:webHidden/>
          </w:rPr>
          <w:tab/>
        </w:r>
        <w:r>
          <w:rPr>
            <w:noProof/>
            <w:webHidden/>
          </w:rPr>
          <w:fldChar w:fldCharType="begin"/>
        </w:r>
        <w:r>
          <w:rPr>
            <w:noProof/>
            <w:webHidden/>
          </w:rPr>
          <w:instrText xml:space="preserve"> PAGEREF _Toc162446795 \h </w:instrText>
        </w:r>
        <w:r>
          <w:rPr>
            <w:noProof/>
            <w:webHidden/>
          </w:rPr>
        </w:r>
        <w:r>
          <w:rPr>
            <w:noProof/>
            <w:webHidden/>
          </w:rPr>
          <w:fldChar w:fldCharType="separate"/>
        </w:r>
        <w:r>
          <w:rPr>
            <w:noProof/>
            <w:webHidden/>
          </w:rPr>
          <w:t>7</w:t>
        </w:r>
        <w:r>
          <w:rPr>
            <w:noProof/>
            <w:webHidden/>
          </w:rPr>
          <w:fldChar w:fldCharType="end"/>
        </w:r>
      </w:hyperlink>
    </w:p>
    <w:p w14:paraId="2EB8ECEF" w14:textId="174B6640" w:rsidR="006074E0" w:rsidRDefault="006074E0" w:rsidP="006074E0">
      <w:r>
        <w:fldChar w:fldCharType="end"/>
      </w:r>
    </w:p>
    <w:p w14:paraId="03A84F38" w14:textId="4AFBAA8B" w:rsidR="00AD1355" w:rsidRPr="00AD1355" w:rsidRDefault="00AD1355" w:rsidP="00337BD4">
      <w:pPr>
        <w:pStyle w:val="Ttulo1"/>
      </w:pPr>
      <w:bookmarkStart w:id="0" w:name="_Toc162446781"/>
      <w:r w:rsidRPr="00AD1355">
        <w:t>DENOMINACIÓN DEL TÍTULO</w:t>
      </w:r>
      <w:bookmarkEnd w:id="0"/>
    </w:p>
    <w:tbl>
      <w:tblPr>
        <w:tblW w:w="8493" w:type="dxa"/>
        <w:tblInd w:w="-5" w:type="dxa"/>
        <w:tblLayout w:type="fixed"/>
        <w:tblCellMar>
          <w:left w:w="10" w:type="dxa"/>
          <w:right w:w="10" w:type="dxa"/>
        </w:tblCellMar>
        <w:tblLook w:val="04A0" w:firstRow="1" w:lastRow="0" w:firstColumn="1" w:lastColumn="0" w:noHBand="0" w:noVBand="1"/>
      </w:tblPr>
      <w:tblGrid>
        <w:gridCol w:w="8493"/>
      </w:tblGrid>
      <w:tr w:rsidR="00CA4995" w:rsidRPr="00BF2CD6" w14:paraId="36E20EE0" w14:textId="77777777">
        <w:trPr>
          <w:trHeight w:val="669"/>
        </w:trPr>
        <w:tc>
          <w:tcPr>
            <w:tcW w:w="84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4965906" w14:textId="2FEA82D4" w:rsidR="00CA4995" w:rsidRPr="007035A4" w:rsidRDefault="00260141" w:rsidP="00DB0985">
            <w:pPr>
              <w:pStyle w:val="Prrafodelista"/>
              <w:spacing w:after="120" w:line="240" w:lineRule="auto"/>
              <w:ind w:left="0" w:right="-23"/>
              <w:jc w:val="both"/>
              <w:rPr>
                <w:b/>
              </w:rPr>
            </w:pPr>
            <w:proofErr w:type="spellStart"/>
            <w:r>
              <w:rPr>
                <w:rFonts w:eastAsia="Times New Roman" w:cs="Times New Roman"/>
                <w:b/>
              </w:rPr>
              <w:t>xxxxx</w:t>
            </w:r>
            <w:proofErr w:type="spellEnd"/>
          </w:p>
        </w:tc>
      </w:tr>
    </w:tbl>
    <w:p w14:paraId="4C08D3C4" w14:textId="7EA7DEF9" w:rsidR="00441FDF" w:rsidRPr="0030393F" w:rsidRDefault="00AD1355" w:rsidP="006074E0">
      <w:pPr>
        <w:pStyle w:val="Ttulo1"/>
      </w:pPr>
      <w:bookmarkStart w:id="1" w:name="_Toc162446782"/>
      <w:r>
        <w:t xml:space="preserve">ÁMBITO </w:t>
      </w:r>
      <w:r w:rsidR="00CE5BE3" w:rsidRPr="000A64C3">
        <w:t xml:space="preserve">Y RAMA </w:t>
      </w:r>
      <w:r>
        <w:t>DE CONOCIMIENTO</w:t>
      </w:r>
      <w:bookmarkEnd w:id="1"/>
      <w:r w:rsidR="008C018B">
        <w:t xml:space="preserve"> </w:t>
      </w:r>
    </w:p>
    <w:tbl>
      <w:tblPr>
        <w:tblStyle w:val="AQUTaulaambquadrcula1"/>
        <w:tblW w:w="8505" w:type="dxa"/>
        <w:tblInd w:w="-5" w:type="dxa"/>
        <w:tblBorders>
          <w:top w:val="none" w:sz="0" w:space="0" w:color="auto"/>
          <w:left w:val="none" w:sz="0" w:space="0" w:color="auto"/>
        </w:tblBorders>
        <w:tblLook w:val="04A0" w:firstRow="1" w:lastRow="0" w:firstColumn="1" w:lastColumn="0" w:noHBand="0" w:noVBand="1"/>
      </w:tblPr>
      <w:tblGrid>
        <w:gridCol w:w="8505"/>
      </w:tblGrid>
      <w:tr w:rsidR="00113684" w:rsidRPr="00441FDF" w14:paraId="60F77E85" w14:textId="77777777" w:rsidTr="00294789">
        <w:trPr>
          <w:trHeight w:val="329"/>
        </w:trPr>
        <w:tc>
          <w:tcPr>
            <w:tcW w:w="8505" w:type="dxa"/>
            <w:tcBorders>
              <w:top w:val="single" w:sz="4" w:space="0" w:color="auto"/>
              <w:left w:val="single" w:sz="4" w:space="0" w:color="auto"/>
            </w:tcBorders>
            <w:shd w:val="clear" w:color="auto" w:fill="DEEAF6" w:themeFill="accent5" w:themeFillTint="33"/>
            <w:vAlign w:val="center"/>
          </w:tcPr>
          <w:p w14:paraId="09B0DC13" w14:textId="77777777" w:rsidR="00113684" w:rsidRPr="00441FDF" w:rsidRDefault="00113684" w:rsidP="00DB0985">
            <w:pPr>
              <w:spacing w:after="120"/>
              <w:ind w:right="-23"/>
              <w:rPr>
                <w:rFonts w:eastAsia="Times New Roman"/>
                <w:b/>
                <w:bCs/>
                <w:lang w:val="es-ES_tradnl"/>
              </w:rPr>
            </w:pPr>
            <w:r>
              <w:rPr>
                <w:rFonts w:eastAsia="Times New Roman"/>
                <w:b/>
                <w:bCs/>
                <w:lang w:val="es-ES_tradnl"/>
              </w:rPr>
              <w:t>Ámbito de conocimiento</w:t>
            </w:r>
          </w:p>
        </w:tc>
      </w:tr>
      <w:tr w:rsidR="00113684" w:rsidRPr="00441FDF" w14:paraId="33EE9912" w14:textId="77777777" w:rsidTr="00294789">
        <w:trPr>
          <w:trHeight w:val="338"/>
        </w:trPr>
        <w:tc>
          <w:tcPr>
            <w:tcW w:w="8505" w:type="dxa"/>
            <w:tcBorders>
              <w:top w:val="single" w:sz="4" w:space="0" w:color="auto"/>
              <w:left w:val="single" w:sz="4" w:space="0" w:color="auto"/>
            </w:tcBorders>
            <w:vAlign w:val="center"/>
          </w:tcPr>
          <w:p w14:paraId="11BDA84F" w14:textId="7C509A34" w:rsidR="00113684" w:rsidRPr="00441FDF" w:rsidRDefault="00260141" w:rsidP="00DB0985">
            <w:pPr>
              <w:spacing w:after="120"/>
              <w:ind w:right="-23"/>
              <w:rPr>
                <w:rFonts w:eastAsia="Times New Roman"/>
                <w:bCs/>
                <w:szCs w:val="20"/>
                <w:lang w:val="es-ES_tradnl"/>
              </w:rPr>
            </w:pPr>
            <w:proofErr w:type="spellStart"/>
            <w:r>
              <w:rPr>
                <w:rFonts w:eastAsia="Times New Roman"/>
                <w:bCs/>
                <w:szCs w:val="20"/>
                <w:lang w:val="es-ES_tradnl"/>
              </w:rPr>
              <w:t>xxxx</w:t>
            </w:r>
            <w:proofErr w:type="spellEnd"/>
          </w:p>
        </w:tc>
      </w:tr>
      <w:tr w:rsidR="00A933D7" w:rsidRPr="00441FDF" w14:paraId="4FF19925" w14:textId="77777777" w:rsidTr="00D47ECC">
        <w:trPr>
          <w:trHeight w:val="329"/>
        </w:trPr>
        <w:tc>
          <w:tcPr>
            <w:tcW w:w="8505" w:type="dxa"/>
            <w:tcBorders>
              <w:top w:val="single" w:sz="4" w:space="0" w:color="auto"/>
              <w:left w:val="single" w:sz="4" w:space="0" w:color="auto"/>
            </w:tcBorders>
            <w:shd w:val="clear" w:color="auto" w:fill="DEEAF6" w:themeFill="accent5" w:themeFillTint="33"/>
            <w:vAlign w:val="center"/>
          </w:tcPr>
          <w:p w14:paraId="63730E1F" w14:textId="77777777" w:rsidR="00A933D7" w:rsidRPr="00441FDF" w:rsidRDefault="00A933D7" w:rsidP="00D47ECC">
            <w:pPr>
              <w:spacing w:after="120"/>
              <w:ind w:right="-23"/>
              <w:rPr>
                <w:rFonts w:eastAsia="Times New Roman"/>
                <w:b/>
                <w:bCs/>
                <w:lang w:val="es-ES_tradnl"/>
              </w:rPr>
            </w:pPr>
            <w:r>
              <w:rPr>
                <w:rFonts w:eastAsia="Times New Roman"/>
                <w:b/>
                <w:bCs/>
                <w:lang w:val="es-ES_tradnl"/>
              </w:rPr>
              <w:t>Rama de conocimiento</w:t>
            </w:r>
          </w:p>
        </w:tc>
      </w:tr>
      <w:tr w:rsidR="00A933D7" w:rsidRPr="00441FDF" w14:paraId="78D72661" w14:textId="77777777" w:rsidTr="00D47ECC">
        <w:trPr>
          <w:trHeight w:val="338"/>
        </w:trPr>
        <w:tc>
          <w:tcPr>
            <w:tcW w:w="8505" w:type="dxa"/>
            <w:tcBorders>
              <w:top w:val="single" w:sz="4" w:space="0" w:color="auto"/>
              <w:left w:val="single" w:sz="4" w:space="0" w:color="auto"/>
            </w:tcBorders>
            <w:vAlign w:val="center"/>
          </w:tcPr>
          <w:p w14:paraId="028D1123" w14:textId="3B38B3E1" w:rsidR="00A933D7" w:rsidRPr="00441FDF" w:rsidRDefault="00260141" w:rsidP="00D47ECC">
            <w:pPr>
              <w:spacing w:after="120"/>
              <w:ind w:right="-23"/>
              <w:rPr>
                <w:rFonts w:eastAsia="Times New Roman"/>
                <w:bCs/>
                <w:szCs w:val="20"/>
                <w:lang w:val="es-ES_tradnl"/>
              </w:rPr>
            </w:pPr>
            <w:proofErr w:type="spellStart"/>
            <w:r>
              <w:rPr>
                <w:rFonts w:eastAsia="Times New Roman"/>
                <w:bCs/>
                <w:szCs w:val="20"/>
                <w:lang w:val="es-ES_tradnl"/>
              </w:rPr>
              <w:t>xxxxx</w:t>
            </w:r>
            <w:proofErr w:type="spellEnd"/>
          </w:p>
        </w:tc>
      </w:tr>
    </w:tbl>
    <w:p w14:paraId="1DBA03EE" w14:textId="0B9548D5" w:rsidR="00CF5EDB" w:rsidRPr="00CF5EDB" w:rsidRDefault="00AD1355" w:rsidP="006074E0">
      <w:pPr>
        <w:pStyle w:val="Ttulo1"/>
      </w:pPr>
      <w:bookmarkStart w:id="2" w:name="_Toc162446783"/>
      <w:r>
        <w:t>CENTRO</w:t>
      </w:r>
      <w:bookmarkEnd w:id="2"/>
      <w:r>
        <w:t xml:space="preserve"> </w:t>
      </w:r>
    </w:p>
    <w:tbl>
      <w:tblPr>
        <w:tblW w:w="5000" w:type="pct"/>
        <w:tblLayout w:type="fixed"/>
        <w:tblCellMar>
          <w:left w:w="10" w:type="dxa"/>
          <w:right w:w="10" w:type="dxa"/>
        </w:tblCellMar>
        <w:tblLook w:val="04A0" w:firstRow="1" w:lastRow="0" w:firstColumn="1" w:lastColumn="0" w:noHBand="0" w:noVBand="1"/>
      </w:tblPr>
      <w:tblGrid>
        <w:gridCol w:w="8494"/>
      </w:tblGrid>
      <w:tr w:rsidR="00113684" w14:paraId="152C8653" w14:textId="77777777" w:rsidTr="00285659">
        <w:trPr>
          <w:trHeight w:val="230"/>
        </w:trPr>
        <w:tc>
          <w:tcPr>
            <w:tcW w:w="8494"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04358B45" w14:textId="77777777" w:rsidR="00113684" w:rsidRPr="00AD1355" w:rsidRDefault="00113684" w:rsidP="00DB0985">
            <w:pPr>
              <w:pStyle w:val="Prrafodelista"/>
              <w:spacing w:after="120" w:line="240" w:lineRule="auto"/>
              <w:ind w:left="0" w:right="-23"/>
              <w:jc w:val="both"/>
              <w:rPr>
                <w:rFonts w:eastAsia="Times New Roman" w:cs="Times New Roman"/>
                <w:b/>
                <w:bCs/>
                <w:sz w:val="20"/>
                <w:szCs w:val="20"/>
                <w:lang w:val="en-US"/>
              </w:rPr>
            </w:pPr>
            <w:r w:rsidRPr="00AD1355">
              <w:rPr>
                <w:rFonts w:eastAsia="Times New Roman" w:cs="Times New Roman"/>
                <w:b/>
                <w:bCs/>
                <w:sz w:val="20"/>
                <w:szCs w:val="20"/>
                <w:lang w:val="en-US"/>
              </w:rPr>
              <w:t>Centro</w:t>
            </w:r>
          </w:p>
        </w:tc>
      </w:tr>
      <w:tr w:rsidR="00113684" w14:paraId="273960B7" w14:textId="77777777" w:rsidTr="00285659">
        <w:trPr>
          <w:trHeight w:val="230"/>
        </w:trPr>
        <w:tc>
          <w:tcPr>
            <w:tcW w:w="84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829D0BA" w14:textId="0959834D" w:rsidR="00113684" w:rsidRPr="00C84FEF" w:rsidRDefault="00260141" w:rsidP="00DB0985">
            <w:pPr>
              <w:pStyle w:val="Prrafodelista"/>
              <w:spacing w:after="120" w:line="240" w:lineRule="auto"/>
              <w:ind w:left="0" w:right="-23"/>
              <w:jc w:val="both"/>
              <w:rPr>
                <w:rFonts w:eastAsia="Times New Roman" w:cs="Times New Roman"/>
                <w:bCs/>
                <w:sz w:val="20"/>
                <w:szCs w:val="20"/>
              </w:rPr>
            </w:pPr>
            <w:proofErr w:type="spellStart"/>
            <w:r>
              <w:rPr>
                <w:rFonts w:eastAsia="Times New Roman" w:cs="Times New Roman"/>
                <w:bCs/>
                <w:sz w:val="20"/>
                <w:szCs w:val="20"/>
              </w:rPr>
              <w:t>xxxxx</w:t>
            </w:r>
            <w:proofErr w:type="spellEnd"/>
          </w:p>
        </w:tc>
      </w:tr>
    </w:tbl>
    <w:p w14:paraId="0FB086C4" w14:textId="4A0EDC2A" w:rsidR="00285659" w:rsidRPr="00CF5EDB" w:rsidRDefault="00260141" w:rsidP="006074E0">
      <w:pPr>
        <w:pStyle w:val="Ttulo1"/>
      </w:pPr>
      <w:bookmarkStart w:id="3" w:name="_Toc162446784"/>
      <w:r>
        <w:t xml:space="preserve">ENTIDAD </w:t>
      </w:r>
      <w:r w:rsidR="00285659">
        <w:t>COLABORADORA</w:t>
      </w:r>
      <w:bookmarkEnd w:id="3"/>
    </w:p>
    <w:tbl>
      <w:tblPr>
        <w:tblW w:w="5000" w:type="pct"/>
        <w:tblLayout w:type="fixed"/>
        <w:tblCellMar>
          <w:left w:w="10" w:type="dxa"/>
          <w:right w:w="10" w:type="dxa"/>
        </w:tblCellMar>
        <w:tblLook w:val="04A0" w:firstRow="1" w:lastRow="0" w:firstColumn="1" w:lastColumn="0" w:noHBand="0" w:noVBand="1"/>
      </w:tblPr>
      <w:tblGrid>
        <w:gridCol w:w="8494"/>
      </w:tblGrid>
      <w:tr w:rsidR="00285659" w14:paraId="57DEE228" w14:textId="77777777" w:rsidTr="00285659">
        <w:trPr>
          <w:trHeight w:val="230"/>
        </w:trPr>
        <w:tc>
          <w:tcPr>
            <w:tcW w:w="8494"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022EC8ED" w14:textId="0C9272A0" w:rsidR="00285659" w:rsidRPr="00285659" w:rsidRDefault="00260141" w:rsidP="00D47ECC">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t xml:space="preserve">Nombre de la entidad </w:t>
            </w:r>
          </w:p>
        </w:tc>
      </w:tr>
      <w:tr w:rsidR="00285659" w14:paraId="690BFA7C" w14:textId="77777777" w:rsidTr="00285659">
        <w:trPr>
          <w:trHeight w:val="230"/>
        </w:trPr>
        <w:tc>
          <w:tcPr>
            <w:tcW w:w="84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C97079E" w14:textId="0D73DCE9" w:rsidR="00285659" w:rsidRPr="00C84FEF" w:rsidRDefault="00260141" w:rsidP="00D47ECC">
            <w:pPr>
              <w:pStyle w:val="Prrafodelista"/>
              <w:spacing w:after="120" w:line="240" w:lineRule="auto"/>
              <w:ind w:left="0" w:right="-23"/>
              <w:jc w:val="both"/>
              <w:rPr>
                <w:rFonts w:eastAsia="Times New Roman" w:cs="Times New Roman"/>
                <w:bCs/>
                <w:sz w:val="20"/>
                <w:szCs w:val="20"/>
              </w:rPr>
            </w:pPr>
            <w:proofErr w:type="spellStart"/>
            <w:r>
              <w:rPr>
                <w:rFonts w:eastAsia="Times New Roman" w:cs="Times New Roman"/>
                <w:bCs/>
                <w:sz w:val="20"/>
                <w:szCs w:val="20"/>
              </w:rPr>
              <w:t>xxxx</w:t>
            </w:r>
            <w:proofErr w:type="spellEnd"/>
          </w:p>
        </w:tc>
      </w:tr>
    </w:tbl>
    <w:p w14:paraId="014ABF9F" w14:textId="6483C5A7" w:rsidR="00A77C8A" w:rsidRDefault="006074E0" w:rsidP="006074E0">
      <w:pPr>
        <w:pStyle w:val="Ttulo1"/>
      </w:pPr>
      <w:bookmarkStart w:id="4" w:name="_Toc162446785"/>
      <w:r>
        <w:t>PUESTO DE TRABAJO</w:t>
      </w:r>
      <w:bookmarkEnd w:id="4"/>
    </w:p>
    <w:tbl>
      <w:tblPr>
        <w:tblW w:w="5000" w:type="pct"/>
        <w:tblLayout w:type="fixed"/>
        <w:tblCellMar>
          <w:left w:w="10" w:type="dxa"/>
          <w:right w:w="10" w:type="dxa"/>
        </w:tblCellMar>
        <w:tblLook w:val="04A0" w:firstRow="1" w:lastRow="0" w:firstColumn="1" w:lastColumn="0" w:noHBand="0" w:noVBand="1"/>
      </w:tblPr>
      <w:tblGrid>
        <w:gridCol w:w="8494"/>
      </w:tblGrid>
      <w:tr w:rsidR="00A77C8A" w14:paraId="406DA205" w14:textId="77777777" w:rsidTr="00D47ECC">
        <w:trPr>
          <w:trHeight w:val="230"/>
        </w:trPr>
        <w:tc>
          <w:tcPr>
            <w:tcW w:w="8494"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0C51FD43" w14:textId="72E2F0C8" w:rsidR="00A77C8A" w:rsidRPr="00285659" w:rsidRDefault="00A77C8A" w:rsidP="00D47ECC">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t>Puesto de trabajo</w:t>
            </w:r>
            <w:r w:rsidR="000B199E">
              <w:rPr>
                <w:rFonts w:eastAsia="Times New Roman" w:cs="Times New Roman"/>
                <w:b/>
                <w:bCs/>
                <w:sz w:val="20"/>
                <w:szCs w:val="20"/>
              </w:rPr>
              <w:t xml:space="preserve"> y departamento en el que se desarrolla el itinerario dual</w:t>
            </w:r>
          </w:p>
        </w:tc>
      </w:tr>
      <w:tr w:rsidR="00A77C8A" w14:paraId="59695AF8" w14:textId="77777777" w:rsidTr="00D47ECC">
        <w:trPr>
          <w:trHeight w:val="230"/>
        </w:trPr>
        <w:tc>
          <w:tcPr>
            <w:tcW w:w="84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8ED79E0" w14:textId="77777777" w:rsidR="00A77C8A" w:rsidRPr="00C84FEF" w:rsidRDefault="00A77C8A" w:rsidP="00D47ECC">
            <w:pPr>
              <w:pStyle w:val="Prrafodelista"/>
              <w:spacing w:after="120" w:line="240" w:lineRule="auto"/>
              <w:ind w:left="0" w:right="-23"/>
              <w:jc w:val="both"/>
              <w:rPr>
                <w:rFonts w:eastAsia="Times New Roman" w:cs="Times New Roman"/>
                <w:bCs/>
                <w:sz w:val="20"/>
                <w:szCs w:val="20"/>
              </w:rPr>
            </w:pPr>
            <w:proofErr w:type="spellStart"/>
            <w:r>
              <w:rPr>
                <w:rFonts w:eastAsia="Times New Roman" w:cs="Times New Roman"/>
                <w:bCs/>
                <w:sz w:val="20"/>
                <w:szCs w:val="20"/>
              </w:rPr>
              <w:t>xxxx</w:t>
            </w:r>
            <w:proofErr w:type="spellEnd"/>
          </w:p>
        </w:tc>
      </w:tr>
    </w:tbl>
    <w:p w14:paraId="3FA02390" w14:textId="07E96E24" w:rsidR="006074E0" w:rsidRDefault="006074E0" w:rsidP="006074E0">
      <w:pPr>
        <w:pStyle w:val="Ttulo1"/>
      </w:pPr>
      <w:bookmarkStart w:id="5" w:name="_Toc162446786"/>
      <w:r>
        <w:t>ESTUDIANTE</w:t>
      </w:r>
      <w:bookmarkEnd w:id="5"/>
    </w:p>
    <w:tbl>
      <w:tblPr>
        <w:tblW w:w="5000" w:type="pct"/>
        <w:tblLayout w:type="fixed"/>
        <w:tblCellMar>
          <w:left w:w="10" w:type="dxa"/>
          <w:right w:w="10" w:type="dxa"/>
        </w:tblCellMar>
        <w:tblLook w:val="04A0" w:firstRow="1" w:lastRow="0" w:firstColumn="1" w:lastColumn="0" w:noHBand="0" w:noVBand="1"/>
      </w:tblPr>
      <w:tblGrid>
        <w:gridCol w:w="8494"/>
      </w:tblGrid>
      <w:tr w:rsidR="006074E0" w14:paraId="308E6AE6" w14:textId="77777777" w:rsidTr="00D47ECC">
        <w:trPr>
          <w:trHeight w:val="230"/>
        </w:trPr>
        <w:tc>
          <w:tcPr>
            <w:tcW w:w="8494"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135B4C65" w14:textId="159D4151" w:rsidR="006074E0" w:rsidRPr="00285659" w:rsidRDefault="006074E0" w:rsidP="00D47ECC">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lastRenderedPageBreak/>
              <w:t>Nombre, apellidos, DNI y NIP</w:t>
            </w:r>
          </w:p>
        </w:tc>
      </w:tr>
      <w:tr w:rsidR="006074E0" w14:paraId="5C5CD03D" w14:textId="77777777" w:rsidTr="00D47ECC">
        <w:trPr>
          <w:trHeight w:val="230"/>
        </w:trPr>
        <w:tc>
          <w:tcPr>
            <w:tcW w:w="84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2A7D9D6" w14:textId="77777777" w:rsidR="006074E0" w:rsidRPr="00C84FEF" w:rsidRDefault="006074E0" w:rsidP="00D47ECC">
            <w:pPr>
              <w:pStyle w:val="Prrafodelista"/>
              <w:spacing w:after="120" w:line="240" w:lineRule="auto"/>
              <w:ind w:left="0" w:right="-23"/>
              <w:jc w:val="both"/>
              <w:rPr>
                <w:rFonts w:eastAsia="Times New Roman" w:cs="Times New Roman"/>
                <w:bCs/>
                <w:sz w:val="20"/>
                <w:szCs w:val="20"/>
              </w:rPr>
            </w:pPr>
            <w:proofErr w:type="spellStart"/>
            <w:r>
              <w:rPr>
                <w:rFonts w:eastAsia="Times New Roman" w:cs="Times New Roman"/>
                <w:bCs/>
                <w:sz w:val="20"/>
                <w:szCs w:val="20"/>
              </w:rPr>
              <w:t>xxxx</w:t>
            </w:r>
            <w:proofErr w:type="spellEnd"/>
          </w:p>
        </w:tc>
      </w:tr>
    </w:tbl>
    <w:p w14:paraId="21330ACF" w14:textId="77777777" w:rsidR="006074E0" w:rsidRPr="006074E0" w:rsidRDefault="006074E0" w:rsidP="006074E0"/>
    <w:p w14:paraId="6828AFFF" w14:textId="1556D7C3" w:rsidR="005A3462" w:rsidRDefault="005A3462" w:rsidP="006074E0">
      <w:pPr>
        <w:pStyle w:val="Ttulo1"/>
      </w:pPr>
      <w:bookmarkStart w:id="6" w:name="_Toc162446787"/>
      <w:r>
        <w:t>MECANISMOS DE COORDINACIÓN, TUTORÍA Y SUPERVISIÓN</w:t>
      </w:r>
      <w:bookmarkEnd w:id="6"/>
    </w:p>
    <w:p w14:paraId="44F99F27" w14:textId="77777777" w:rsidR="005A3462" w:rsidRDefault="005A3462" w:rsidP="005A3462">
      <w:pPr>
        <w:pStyle w:val="Standard"/>
        <w:spacing w:before="240" w:after="120" w:line="240" w:lineRule="auto"/>
        <w:ind w:left="357" w:right="-23"/>
        <w:jc w:val="both"/>
        <w:rPr>
          <w:b/>
          <w:sz w:val="20"/>
          <w:szCs w:val="20"/>
        </w:rPr>
      </w:pPr>
      <w:r w:rsidRPr="00D67DC4">
        <w:rPr>
          <w:b/>
          <w:sz w:val="20"/>
          <w:szCs w:val="20"/>
        </w:rPr>
        <w:t xml:space="preserve">Mecanismos de coordinación entre tutores: </w:t>
      </w:r>
    </w:p>
    <w:p w14:paraId="09F19E2B" w14:textId="55C1B905" w:rsidR="005A3462" w:rsidRDefault="005A3462" w:rsidP="005A3462">
      <w:pPr>
        <w:pStyle w:val="Standard"/>
        <w:numPr>
          <w:ilvl w:val="0"/>
          <w:numId w:val="28"/>
        </w:numPr>
        <w:spacing w:after="120" w:line="240" w:lineRule="auto"/>
        <w:ind w:right="-23"/>
        <w:jc w:val="both"/>
        <w:rPr>
          <w:bCs/>
          <w:color w:val="A6A6A6" w:themeColor="background1" w:themeShade="A6"/>
          <w:sz w:val="20"/>
          <w:szCs w:val="20"/>
        </w:rPr>
      </w:pPr>
      <w:proofErr w:type="gramStart"/>
      <w:r>
        <w:rPr>
          <w:bCs/>
          <w:color w:val="A6A6A6" w:themeColor="background1" w:themeShade="A6"/>
          <w:sz w:val="20"/>
          <w:szCs w:val="20"/>
        </w:rPr>
        <w:t>Reuniones inicial</w:t>
      </w:r>
      <w:proofErr w:type="gramEnd"/>
      <w:r>
        <w:rPr>
          <w:bCs/>
          <w:color w:val="A6A6A6" w:themeColor="background1" w:themeShade="A6"/>
          <w:sz w:val="20"/>
          <w:szCs w:val="20"/>
        </w:rPr>
        <w:t xml:space="preserve"> (para definir el Plan Formativo Individual) y final (para realizar la valoración del mismo y la evaluación de cada estudiante).</w:t>
      </w:r>
    </w:p>
    <w:p w14:paraId="495CEE24" w14:textId="61BF7B7F" w:rsidR="005A3462" w:rsidRPr="005A3462" w:rsidRDefault="005A3462" w:rsidP="005A3462">
      <w:pPr>
        <w:pStyle w:val="Standard"/>
        <w:numPr>
          <w:ilvl w:val="0"/>
          <w:numId w:val="28"/>
        </w:numPr>
        <w:spacing w:after="120" w:line="240" w:lineRule="auto"/>
        <w:ind w:right="-23"/>
        <w:jc w:val="both"/>
        <w:rPr>
          <w:bCs/>
          <w:color w:val="A6A6A6" w:themeColor="background1" w:themeShade="A6"/>
          <w:sz w:val="20"/>
          <w:szCs w:val="20"/>
        </w:rPr>
      </w:pPr>
      <w:r w:rsidRPr="005A3462">
        <w:rPr>
          <w:bCs/>
          <w:color w:val="A6A6A6" w:themeColor="background1" w:themeShade="A6"/>
          <w:sz w:val="20"/>
          <w:szCs w:val="20"/>
        </w:rPr>
        <w:t xml:space="preserve">Reuniones mensuales </w:t>
      </w:r>
      <w:r>
        <w:rPr>
          <w:bCs/>
          <w:color w:val="A6A6A6" w:themeColor="background1" w:themeShade="A6"/>
          <w:sz w:val="20"/>
          <w:szCs w:val="20"/>
        </w:rPr>
        <w:t>de seguimiento</w:t>
      </w:r>
    </w:p>
    <w:p w14:paraId="2084E3BA" w14:textId="4F8F49DD" w:rsidR="005A3462" w:rsidRPr="005A3462" w:rsidRDefault="005A3462" w:rsidP="005A3462">
      <w:pPr>
        <w:pStyle w:val="Standard"/>
        <w:numPr>
          <w:ilvl w:val="0"/>
          <w:numId w:val="28"/>
        </w:numPr>
        <w:spacing w:after="120" w:line="240" w:lineRule="auto"/>
        <w:ind w:right="-23"/>
        <w:jc w:val="both"/>
        <w:rPr>
          <w:b/>
          <w:caps/>
          <w:color w:val="A6A6A6" w:themeColor="background1" w:themeShade="A6"/>
        </w:rPr>
      </w:pPr>
      <w:r w:rsidRPr="005A3462">
        <w:rPr>
          <w:bCs/>
          <w:color w:val="A6A6A6" w:themeColor="background1" w:themeShade="A6"/>
          <w:sz w:val="20"/>
          <w:szCs w:val="20"/>
        </w:rPr>
        <w:t>Comunicación por correo electrónico y teléfono ante incidencias.</w:t>
      </w:r>
    </w:p>
    <w:p w14:paraId="0381773E" w14:textId="244EDAEB" w:rsidR="005A3462" w:rsidRDefault="005A3462" w:rsidP="005A3462">
      <w:pPr>
        <w:pStyle w:val="Standard"/>
        <w:spacing w:before="240" w:after="120" w:line="240" w:lineRule="auto"/>
        <w:ind w:left="357" w:right="-23"/>
        <w:jc w:val="both"/>
        <w:rPr>
          <w:b/>
          <w:sz w:val="20"/>
          <w:szCs w:val="20"/>
        </w:rPr>
      </w:pPr>
      <w:r w:rsidRPr="00D67DC4">
        <w:rPr>
          <w:b/>
          <w:sz w:val="20"/>
          <w:szCs w:val="20"/>
        </w:rPr>
        <w:t xml:space="preserve">Mecanismos de </w:t>
      </w:r>
      <w:r>
        <w:rPr>
          <w:b/>
          <w:sz w:val="20"/>
          <w:szCs w:val="20"/>
        </w:rPr>
        <w:t>tutoría y supervisión</w:t>
      </w:r>
      <w:r w:rsidRPr="00D67DC4">
        <w:rPr>
          <w:b/>
          <w:sz w:val="20"/>
          <w:szCs w:val="20"/>
        </w:rPr>
        <w:t xml:space="preserve">: </w:t>
      </w:r>
    </w:p>
    <w:p w14:paraId="18C83B53" w14:textId="7C610BB1" w:rsidR="005A3462" w:rsidRDefault="005A3462" w:rsidP="005A3462">
      <w:pPr>
        <w:pStyle w:val="Standard"/>
        <w:numPr>
          <w:ilvl w:val="0"/>
          <w:numId w:val="28"/>
        </w:numPr>
        <w:spacing w:after="120" w:line="240" w:lineRule="auto"/>
        <w:ind w:right="-23"/>
        <w:jc w:val="both"/>
        <w:rPr>
          <w:bCs/>
          <w:color w:val="A6A6A6" w:themeColor="background1" w:themeShade="A6"/>
          <w:sz w:val="20"/>
          <w:szCs w:val="20"/>
        </w:rPr>
      </w:pPr>
      <w:r w:rsidRPr="005A3462">
        <w:rPr>
          <w:bCs/>
          <w:color w:val="A6A6A6" w:themeColor="background1" w:themeShade="A6"/>
          <w:sz w:val="20"/>
          <w:szCs w:val="20"/>
        </w:rPr>
        <w:t xml:space="preserve">Reuniones </w:t>
      </w:r>
      <w:r>
        <w:rPr>
          <w:bCs/>
          <w:color w:val="A6A6A6" w:themeColor="background1" w:themeShade="A6"/>
          <w:sz w:val="20"/>
          <w:szCs w:val="20"/>
        </w:rPr>
        <w:t>semanales del tutor de la entidad con cada estudiante</w:t>
      </w:r>
      <w:r w:rsidRPr="005A3462">
        <w:rPr>
          <w:bCs/>
          <w:color w:val="A6A6A6" w:themeColor="background1" w:themeShade="A6"/>
          <w:sz w:val="20"/>
          <w:szCs w:val="20"/>
        </w:rPr>
        <w:t xml:space="preserve"> </w:t>
      </w:r>
    </w:p>
    <w:p w14:paraId="320A8534" w14:textId="666728FC" w:rsidR="005A3462" w:rsidRPr="005A3462" w:rsidRDefault="005A3462" w:rsidP="005A3462">
      <w:pPr>
        <w:pStyle w:val="Standard"/>
        <w:numPr>
          <w:ilvl w:val="0"/>
          <w:numId w:val="28"/>
        </w:numPr>
        <w:spacing w:after="120" w:line="240" w:lineRule="auto"/>
        <w:ind w:right="-23"/>
        <w:jc w:val="both"/>
        <w:rPr>
          <w:bCs/>
          <w:color w:val="A6A6A6" w:themeColor="background1" w:themeShade="A6"/>
          <w:sz w:val="20"/>
          <w:szCs w:val="20"/>
        </w:rPr>
      </w:pPr>
      <w:r>
        <w:rPr>
          <w:bCs/>
          <w:color w:val="A6A6A6" w:themeColor="background1" w:themeShade="A6"/>
          <w:sz w:val="20"/>
          <w:szCs w:val="20"/>
        </w:rPr>
        <w:t>Reuniones bimensuales entre las dos personas que tutorizan y cada estudiante</w:t>
      </w:r>
    </w:p>
    <w:p w14:paraId="42C072FB" w14:textId="3F5DFA00" w:rsidR="005A3462" w:rsidRDefault="005A3462" w:rsidP="005A3462">
      <w:pPr>
        <w:pStyle w:val="Standard"/>
        <w:numPr>
          <w:ilvl w:val="0"/>
          <w:numId w:val="28"/>
        </w:numPr>
        <w:spacing w:after="120" w:line="240" w:lineRule="auto"/>
        <w:ind w:right="-23"/>
        <w:jc w:val="both"/>
        <w:rPr>
          <w:b/>
          <w:caps/>
          <w:color w:val="A6A6A6" w:themeColor="background1" w:themeShade="A6"/>
        </w:rPr>
      </w:pPr>
      <w:r w:rsidRPr="005A3462">
        <w:rPr>
          <w:bCs/>
          <w:color w:val="A6A6A6" w:themeColor="background1" w:themeShade="A6"/>
          <w:sz w:val="20"/>
          <w:szCs w:val="20"/>
        </w:rPr>
        <w:t xml:space="preserve">Comunicación por correo electrónico </w:t>
      </w:r>
    </w:p>
    <w:p w14:paraId="134C979D" w14:textId="77777777" w:rsidR="005A3462" w:rsidRPr="005A3462" w:rsidRDefault="005A3462" w:rsidP="005A3462">
      <w:pPr>
        <w:pStyle w:val="Standard"/>
        <w:spacing w:after="120" w:line="240" w:lineRule="auto"/>
        <w:ind w:left="1077" w:right="-23"/>
        <w:jc w:val="both"/>
        <w:rPr>
          <w:b/>
          <w:caps/>
          <w:color w:val="A6A6A6" w:themeColor="background1" w:themeShade="A6"/>
        </w:rPr>
      </w:pPr>
    </w:p>
    <w:tbl>
      <w:tblPr>
        <w:tblW w:w="5000" w:type="pct"/>
        <w:tblLayout w:type="fixed"/>
        <w:tblCellMar>
          <w:left w:w="10" w:type="dxa"/>
          <w:right w:w="10" w:type="dxa"/>
        </w:tblCellMar>
        <w:tblLook w:val="04A0" w:firstRow="1" w:lastRow="0" w:firstColumn="1" w:lastColumn="0" w:noHBand="0" w:noVBand="1"/>
      </w:tblPr>
      <w:tblGrid>
        <w:gridCol w:w="2122"/>
        <w:gridCol w:w="6372"/>
      </w:tblGrid>
      <w:tr w:rsidR="005A3462" w:rsidRPr="00D67DC4" w14:paraId="7555584A" w14:textId="77777777" w:rsidTr="00D47ECC">
        <w:trPr>
          <w:trHeight w:val="230"/>
        </w:trPr>
        <w:tc>
          <w:tcPr>
            <w:tcW w:w="8494" w:type="dxa"/>
            <w:gridSpan w:val="2"/>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7BF4B1C9" w14:textId="77777777" w:rsidR="005A3462" w:rsidRPr="00D67DC4" w:rsidRDefault="005A3462" w:rsidP="00D47ECC">
            <w:pPr>
              <w:pStyle w:val="Prrafodelista"/>
              <w:spacing w:after="120" w:line="240" w:lineRule="auto"/>
              <w:ind w:left="0" w:right="-23"/>
              <w:jc w:val="both"/>
              <w:rPr>
                <w:rFonts w:eastAsia="Times New Roman" w:cs="Times New Roman"/>
                <w:b/>
                <w:bCs/>
                <w:sz w:val="20"/>
                <w:szCs w:val="20"/>
              </w:rPr>
            </w:pPr>
            <w:r w:rsidRPr="00D67DC4">
              <w:rPr>
                <w:rFonts w:eastAsia="Times New Roman" w:cs="Times New Roman"/>
                <w:b/>
                <w:bCs/>
                <w:sz w:val="20"/>
                <w:szCs w:val="20"/>
              </w:rPr>
              <w:t>Tutores del Proyecto Formativo en Dualidad</w:t>
            </w:r>
          </w:p>
        </w:tc>
      </w:tr>
      <w:tr w:rsidR="005A3462" w:rsidRPr="00D67DC4" w14:paraId="53AF8A2C" w14:textId="77777777" w:rsidTr="00D47ECC">
        <w:trPr>
          <w:trHeight w:val="230"/>
        </w:trPr>
        <w:tc>
          <w:tcPr>
            <w:tcW w:w="2122"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6628FADA" w14:textId="77777777" w:rsidR="005A3462" w:rsidRPr="00D67DC4" w:rsidRDefault="005A3462" w:rsidP="00D47ECC">
            <w:pPr>
              <w:pStyle w:val="Prrafodelista"/>
              <w:spacing w:after="120" w:line="240" w:lineRule="auto"/>
              <w:ind w:left="0" w:right="-23"/>
              <w:rPr>
                <w:rFonts w:eastAsia="Times New Roman" w:cs="Times New Roman"/>
                <w:b/>
                <w:bCs/>
                <w:sz w:val="20"/>
                <w:szCs w:val="20"/>
              </w:rPr>
            </w:pPr>
            <w:r w:rsidRPr="00D67DC4">
              <w:rPr>
                <w:rFonts w:eastAsia="Times New Roman" w:cs="Times New Roman"/>
                <w:b/>
                <w:bCs/>
                <w:sz w:val="20"/>
                <w:szCs w:val="20"/>
              </w:rPr>
              <w:t>Por la entidad colaboradora</w:t>
            </w:r>
          </w:p>
        </w:tc>
        <w:tc>
          <w:tcPr>
            <w:tcW w:w="6372" w:type="dxa"/>
            <w:tcBorders>
              <w:top w:val="single" w:sz="4" w:space="0" w:color="00000A"/>
              <w:left w:val="single" w:sz="4" w:space="0" w:color="00000A"/>
              <w:bottom w:val="single" w:sz="4" w:space="0" w:color="00000A"/>
              <w:right w:val="single" w:sz="4" w:space="0" w:color="00000A"/>
            </w:tcBorders>
            <w:shd w:val="clear" w:color="auto" w:fill="auto"/>
          </w:tcPr>
          <w:p w14:paraId="77B84CA1" w14:textId="77777777" w:rsidR="005A3462" w:rsidRDefault="005A3462" w:rsidP="00D47ECC">
            <w:pPr>
              <w:pStyle w:val="Prrafodelista"/>
              <w:spacing w:after="120" w:line="240" w:lineRule="auto"/>
              <w:ind w:left="0" w:right="-23" w:firstLine="138"/>
              <w:jc w:val="both"/>
              <w:rPr>
                <w:rFonts w:eastAsia="Times New Roman" w:cs="Times New Roman"/>
                <w:sz w:val="20"/>
                <w:szCs w:val="20"/>
              </w:rPr>
            </w:pPr>
            <w:r>
              <w:rPr>
                <w:rFonts w:eastAsia="Times New Roman" w:cs="Times New Roman"/>
                <w:sz w:val="20"/>
                <w:szCs w:val="20"/>
              </w:rPr>
              <w:t>XXXX</w:t>
            </w:r>
          </w:p>
          <w:p w14:paraId="3D5DD48A" w14:textId="7734F375" w:rsidR="005A3462" w:rsidRPr="00D67DC4" w:rsidRDefault="005A3462" w:rsidP="00D47ECC">
            <w:pPr>
              <w:pStyle w:val="Prrafodelista"/>
              <w:spacing w:after="120" w:line="240" w:lineRule="auto"/>
              <w:ind w:left="0" w:right="-23" w:firstLine="138"/>
              <w:jc w:val="both"/>
              <w:rPr>
                <w:rFonts w:eastAsia="Times New Roman" w:cs="Times New Roman"/>
                <w:sz w:val="20"/>
                <w:szCs w:val="20"/>
              </w:rPr>
            </w:pPr>
            <w:r>
              <w:rPr>
                <w:rFonts w:eastAsia="Times New Roman" w:cs="Times New Roman"/>
                <w:sz w:val="20"/>
                <w:szCs w:val="20"/>
              </w:rPr>
              <w:t>Correo electrónico</w:t>
            </w:r>
          </w:p>
        </w:tc>
      </w:tr>
      <w:tr w:rsidR="005A3462" w:rsidRPr="00D67DC4" w14:paraId="48829320" w14:textId="77777777" w:rsidTr="00D47ECC">
        <w:trPr>
          <w:trHeight w:val="230"/>
        </w:trPr>
        <w:tc>
          <w:tcPr>
            <w:tcW w:w="2122"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1054A43C" w14:textId="77777777" w:rsidR="005A3462" w:rsidRPr="00D67DC4" w:rsidRDefault="005A3462" w:rsidP="00D47ECC">
            <w:pPr>
              <w:pStyle w:val="Prrafodelista"/>
              <w:spacing w:after="120" w:line="240" w:lineRule="auto"/>
              <w:ind w:left="0" w:right="-23"/>
              <w:rPr>
                <w:rFonts w:eastAsia="Times New Roman" w:cs="Times New Roman"/>
                <w:b/>
                <w:bCs/>
                <w:sz w:val="20"/>
                <w:szCs w:val="20"/>
              </w:rPr>
            </w:pPr>
            <w:r w:rsidRPr="00D67DC4">
              <w:rPr>
                <w:rFonts w:eastAsia="Times New Roman" w:cs="Times New Roman"/>
                <w:b/>
                <w:bCs/>
                <w:sz w:val="20"/>
                <w:szCs w:val="20"/>
              </w:rPr>
              <w:t>Por la Universidad de Zaragoza</w:t>
            </w:r>
          </w:p>
        </w:tc>
        <w:tc>
          <w:tcPr>
            <w:tcW w:w="6372" w:type="dxa"/>
            <w:tcBorders>
              <w:top w:val="single" w:sz="4" w:space="0" w:color="00000A"/>
              <w:left w:val="single" w:sz="4" w:space="0" w:color="00000A"/>
              <w:bottom w:val="single" w:sz="4" w:space="0" w:color="00000A"/>
              <w:right w:val="single" w:sz="4" w:space="0" w:color="00000A"/>
            </w:tcBorders>
            <w:shd w:val="clear" w:color="auto" w:fill="auto"/>
          </w:tcPr>
          <w:p w14:paraId="6FBE63AA" w14:textId="77777777" w:rsidR="005A3462" w:rsidRDefault="005A3462" w:rsidP="005A3462">
            <w:pPr>
              <w:pStyle w:val="Prrafodelista"/>
              <w:spacing w:after="120" w:line="240" w:lineRule="auto"/>
              <w:ind w:left="0" w:right="-23" w:firstLine="138"/>
              <w:jc w:val="both"/>
              <w:rPr>
                <w:rFonts w:eastAsia="Times New Roman" w:cs="Times New Roman"/>
                <w:sz w:val="20"/>
                <w:szCs w:val="20"/>
              </w:rPr>
            </w:pPr>
            <w:r>
              <w:rPr>
                <w:rFonts w:eastAsia="Times New Roman" w:cs="Times New Roman"/>
                <w:sz w:val="20"/>
                <w:szCs w:val="20"/>
              </w:rPr>
              <w:t>XXXX</w:t>
            </w:r>
          </w:p>
          <w:p w14:paraId="5908FA99" w14:textId="76026B7D" w:rsidR="005A3462" w:rsidRPr="00D67DC4" w:rsidRDefault="005A3462" w:rsidP="005A3462">
            <w:pPr>
              <w:pStyle w:val="Prrafodelista"/>
              <w:spacing w:after="120" w:line="240" w:lineRule="auto"/>
              <w:ind w:left="0" w:right="-23" w:firstLine="138"/>
              <w:jc w:val="both"/>
              <w:rPr>
                <w:rFonts w:eastAsia="Times New Roman" w:cs="Times New Roman"/>
                <w:sz w:val="20"/>
                <w:szCs w:val="20"/>
              </w:rPr>
            </w:pPr>
            <w:r>
              <w:rPr>
                <w:rFonts w:eastAsia="Times New Roman" w:cs="Times New Roman"/>
                <w:sz w:val="20"/>
                <w:szCs w:val="20"/>
              </w:rPr>
              <w:t>Correo electrónico</w:t>
            </w:r>
          </w:p>
        </w:tc>
      </w:tr>
    </w:tbl>
    <w:p w14:paraId="545320C5" w14:textId="77777777" w:rsidR="005A3462" w:rsidRPr="00070AE1" w:rsidRDefault="005A3462" w:rsidP="005A3462">
      <w:pPr>
        <w:pStyle w:val="Standard"/>
        <w:spacing w:line="240" w:lineRule="auto"/>
        <w:ind w:right="-23"/>
        <w:jc w:val="both"/>
        <w:rPr>
          <w:b/>
        </w:rPr>
      </w:pPr>
    </w:p>
    <w:tbl>
      <w:tblPr>
        <w:tblW w:w="5000" w:type="pct"/>
        <w:tblLayout w:type="fixed"/>
        <w:tblCellMar>
          <w:left w:w="10" w:type="dxa"/>
          <w:right w:w="10" w:type="dxa"/>
        </w:tblCellMar>
        <w:tblLook w:val="04A0" w:firstRow="1" w:lastRow="0" w:firstColumn="1" w:lastColumn="0" w:noHBand="0" w:noVBand="1"/>
      </w:tblPr>
      <w:tblGrid>
        <w:gridCol w:w="2122"/>
        <w:gridCol w:w="6372"/>
      </w:tblGrid>
      <w:tr w:rsidR="005A3462" w:rsidRPr="00D67DC4" w14:paraId="379049AE" w14:textId="77777777" w:rsidTr="00D47ECC">
        <w:trPr>
          <w:trHeight w:val="230"/>
        </w:trPr>
        <w:tc>
          <w:tcPr>
            <w:tcW w:w="8494" w:type="dxa"/>
            <w:gridSpan w:val="2"/>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141CFFDC" w14:textId="77777777" w:rsidR="005A3462" w:rsidRPr="00D67DC4" w:rsidRDefault="005A3462" w:rsidP="00D47ECC">
            <w:pPr>
              <w:pStyle w:val="Prrafodelista"/>
              <w:spacing w:after="120" w:line="240" w:lineRule="auto"/>
              <w:ind w:left="0" w:right="-23"/>
              <w:jc w:val="both"/>
              <w:rPr>
                <w:rFonts w:eastAsia="Times New Roman" w:cs="Times New Roman"/>
                <w:b/>
                <w:bCs/>
                <w:sz w:val="20"/>
                <w:szCs w:val="20"/>
              </w:rPr>
            </w:pPr>
            <w:r w:rsidRPr="00D67DC4">
              <w:rPr>
                <w:rFonts w:eastAsia="Times New Roman" w:cs="Times New Roman"/>
                <w:b/>
                <w:bCs/>
                <w:sz w:val="20"/>
                <w:szCs w:val="20"/>
              </w:rPr>
              <w:t>Funciones de los Tutores del Proyecto Formativo en Dualidad</w:t>
            </w:r>
          </w:p>
        </w:tc>
      </w:tr>
      <w:tr w:rsidR="005A3462" w:rsidRPr="00D67DC4" w14:paraId="1180468E" w14:textId="77777777" w:rsidTr="00D47ECC">
        <w:trPr>
          <w:trHeight w:val="230"/>
        </w:trPr>
        <w:tc>
          <w:tcPr>
            <w:tcW w:w="2122"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356758E0" w14:textId="77777777" w:rsidR="005A3462" w:rsidRPr="00D67DC4" w:rsidRDefault="005A3462" w:rsidP="00D47ECC">
            <w:pPr>
              <w:pStyle w:val="Prrafodelista"/>
              <w:spacing w:after="120" w:line="240" w:lineRule="auto"/>
              <w:ind w:left="0" w:right="-23"/>
              <w:rPr>
                <w:rFonts w:eastAsia="Times New Roman" w:cs="Times New Roman"/>
                <w:b/>
                <w:bCs/>
                <w:sz w:val="20"/>
                <w:szCs w:val="20"/>
              </w:rPr>
            </w:pPr>
            <w:r w:rsidRPr="00D67DC4">
              <w:rPr>
                <w:rFonts w:eastAsia="Times New Roman" w:cs="Times New Roman"/>
                <w:b/>
                <w:bCs/>
                <w:sz w:val="20"/>
                <w:szCs w:val="20"/>
              </w:rPr>
              <w:t>Por la entidad colaboradora</w:t>
            </w:r>
          </w:p>
        </w:tc>
        <w:tc>
          <w:tcPr>
            <w:tcW w:w="6372" w:type="dxa"/>
            <w:tcBorders>
              <w:top w:val="single" w:sz="4" w:space="0" w:color="00000A"/>
              <w:left w:val="single" w:sz="4" w:space="0" w:color="00000A"/>
              <w:bottom w:val="single" w:sz="4" w:space="0" w:color="00000A"/>
              <w:right w:val="single" w:sz="4" w:space="0" w:color="00000A"/>
            </w:tcBorders>
            <w:shd w:val="clear" w:color="auto" w:fill="auto"/>
          </w:tcPr>
          <w:p w14:paraId="58C959D9" w14:textId="77777777" w:rsidR="005A3462" w:rsidRPr="005A3462" w:rsidRDefault="005A3462"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sidRPr="005A3462">
              <w:rPr>
                <w:rFonts w:eastAsia="Times New Roman" w:cs="Times New Roman"/>
                <w:bCs/>
                <w:color w:val="A6A6A6" w:themeColor="background1" w:themeShade="A6"/>
                <w:sz w:val="20"/>
                <w:szCs w:val="20"/>
              </w:rPr>
              <w:t>Apoyar la interacción del estudiante con el departamento de recursos humanos.</w:t>
            </w:r>
          </w:p>
          <w:p w14:paraId="3F88B6D2" w14:textId="77777777" w:rsidR="005A3462" w:rsidRPr="005A3462" w:rsidRDefault="005A3462"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sidRPr="005A3462">
              <w:rPr>
                <w:rFonts w:eastAsia="Times New Roman" w:cs="Times New Roman"/>
                <w:bCs/>
                <w:color w:val="A6A6A6" w:themeColor="background1" w:themeShade="A6"/>
                <w:sz w:val="20"/>
                <w:szCs w:val="20"/>
              </w:rPr>
              <w:t xml:space="preserve">Comunicar al estudiante los responsables en la empresa para cada materia/asignatura </w:t>
            </w:r>
            <w:proofErr w:type="spellStart"/>
            <w:r w:rsidRPr="005A3462">
              <w:rPr>
                <w:rFonts w:eastAsia="Times New Roman" w:cs="Times New Roman"/>
                <w:bCs/>
                <w:color w:val="A6A6A6" w:themeColor="background1" w:themeShade="A6"/>
                <w:sz w:val="20"/>
                <w:szCs w:val="20"/>
              </w:rPr>
              <w:t>dualizada</w:t>
            </w:r>
            <w:proofErr w:type="spellEnd"/>
            <w:r w:rsidRPr="005A3462">
              <w:rPr>
                <w:rFonts w:eastAsia="Times New Roman" w:cs="Times New Roman"/>
                <w:bCs/>
                <w:color w:val="A6A6A6" w:themeColor="background1" w:themeShade="A6"/>
                <w:sz w:val="20"/>
                <w:szCs w:val="20"/>
              </w:rPr>
              <w:t xml:space="preserve"> y velar por una adecuada interacción con los mismos, gestionando las incidencias que puedan surgir. Trasladar a dichos responsables los aspectos docentes que comuniquen los profesores responsables de las asignaturas.</w:t>
            </w:r>
          </w:p>
          <w:p w14:paraId="7ADA59B9" w14:textId="77777777" w:rsidR="005A3462" w:rsidRPr="005A3462" w:rsidRDefault="005A3462"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sidRPr="005A3462">
              <w:rPr>
                <w:rFonts w:eastAsia="Times New Roman" w:cs="Times New Roman"/>
                <w:bCs/>
                <w:color w:val="A6A6A6" w:themeColor="background1" w:themeShade="A6"/>
                <w:sz w:val="20"/>
                <w:szCs w:val="20"/>
              </w:rPr>
              <w:t xml:space="preserve">Supervisar que el estudiante tiene acceso a recursos, información e infraestructuras para desarrollar las actividades y trabajos programados en cada asignatura para alcanzar los resultados de aprendizaje correspondientes. </w:t>
            </w:r>
          </w:p>
          <w:p w14:paraId="1CA484F4" w14:textId="77777777" w:rsidR="005A3462" w:rsidRDefault="005A3462"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sidRPr="005A3462">
              <w:rPr>
                <w:rFonts w:eastAsia="Times New Roman" w:cs="Times New Roman"/>
                <w:bCs/>
                <w:color w:val="A6A6A6" w:themeColor="background1" w:themeShade="A6"/>
                <w:sz w:val="20"/>
                <w:szCs w:val="20"/>
              </w:rPr>
              <w:t>Facilitar la documentación de las actividades desarrolladas en la entidad colaboradora para que la Comisión Mixta emita un informe del grado de consecución del Plan Formativo Individual.</w:t>
            </w:r>
          </w:p>
          <w:p w14:paraId="25B0FA55" w14:textId="383E7336" w:rsidR="005A3462" w:rsidRPr="005A3462" w:rsidRDefault="005A3462"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Pr>
                <w:rFonts w:ascii="Open Sans" w:hAnsi="Open Sans" w:cs="Open Sans"/>
                <w:color w:val="323232"/>
              </w:rPr>
              <w:t>Elaborar un informe sobre el desempeño del puesto de trabajo</w:t>
            </w:r>
          </w:p>
        </w:tc>
      </w:tr>
      <w:tr w:rsidR="005A3462" w:rsidRPr="00D67DC4" w14:paraId="204CFA0A" w14:textId="77777777" w:rsidTr="00D47ECC">
        <w:trPr>
          <w:trHeight w:val="230"/>
        </w:trPr>
        <w:tc>
          <w:tcPr>
            <w:tcW w:w="2122"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011F677E" w14:textId="77777777" w:rsidR="005A3462" w:rsidRPr="00D67DC4" w:rsidRDefault="005A3462" w:rsidP="00D47ECC">
            <w:pPr>
              <w:pStyle w:val="Prrafodelista"/>
              <w:spacing w:after="120" w:line="240" w:lineRule="auto"/>
              <w:ind w:left="0" w:right="-23"/>
              <w:rPr>
                <w:rFonts w:eastAsia="Times New Roman" w:cs="Times New Roman"/>
                <w:b/>
                <w:bCs/>
                <w:sz w:val="20"/>
                <w:szCs w:val="20"/>
              </w:rPr>
            </w:pPr>
            <w:r w:rsidRPr="00D67DC4">
              <w:rPr>
                <w:rFonts w:eastAsia="Times New Roman" w:cs="Times New Roman"/>
                <w:b/>
                <w:bCs/>
                <w:sz w:val="20"/>
                <w:szCs w:val="20"/>
              </w:rPr>
              <w:t>Por la Universidad de Zaragoza</w:t>
            </w:r>
          </w:p>
        </w:tc>
        <w:tc>
          <w:tcPr>
            <w:tcW w:w="6372" w:type="dxa"/>
            <w:tcBorders>
              <w:top w:val="single" w:sz="4" w:space="0" w:color="00000A"/>
              <w:left w:val="single" w:sz="4" w:space="0" w:color="00000A"/>
              <w:bottom w:val="single" w:sz="4" w:space="0" w:color="00000A"/>
              <w:right w:val="single" w:sz="4" w:space="0" w:color="00000A"/>
            </w:tcBorders>
            <w:shd w:val="clear" w:color="auto" w:fill="auto"/>
          </w:tcPr>
          <w:p w14:paraId="2CD1FF34" w14:textId="77777777" w:rsidR="005A3462" w:rsidRPr="005A3462" w:rsidRDefault="005A3462"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sidRPr="005A3462">
              <w:rPr>
                <w:rFonts w:eastAsia="Times New Roman" w:cs="Times New Roman"/>
                <w:bCs/>
                <w:color w:val="A6A6A6" w:themeColor="background1" w:themeShade="A6"/>
                <w:sz w:val="20"/>
                <w:szCs w:val="20"/>
              </w:rPr>
              <w:t>Informar de las gestiones académicas necesarias y apoyar la interacción del estudiante con los servicios administrativos.</w:t>
            </w:r>
          </w:p>
          <w:p w14:paraId="0F382ABD" w14:textId="77777777" w:rsidR="005A3462" w:rsidRPr="005A3462" w:rsidRDefault="005A3462"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sidRPr="005A3462">
              <w:rPr>
                <w:rFonts w:eastAsia="Times New Roman" w:cs="Times New Roman"/>
                <w:bCs/>
                <w:color w:val="A6A6A6" w:themeColor="background1" w:themeShade="A6"/>
                <w:sz w:val="20"/>
                <w:szCs w:val="20"/>
              </w:rPr>
              <w:t>Apoyar al estudiante en el seguimiento de las actividades desarrolladas en el centro universitario: informar de horarios y aulas, gestionar incidencias docentes, asegurar de que dispone de un espacio adecuado en el horario de trabajo personal en el centro universitario.</w:t>
            </w:r>
          </w:p>
          <w:p w14:paraId="78CC4027" w14:textId="77777777" w:rsidR="005A3462" w:rsidRPr="005A3462" w:rsidRDefault="005A3462"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sidRPr="005A3462">
              <w:rPr>
                <w:rFonts w:eastAsia="Times New Roman" w:cs="Times New Roman"/>
                <w:bCs/>
                <w:color w:val="A6A6A6" w:themeColor="background1" w:themeShade="A6"/>
                <w:sz w:val="20"/>
                <w:szCs w:val="20"/>
              </w:rPr>
              <w:lastRenderedPageBreak/>
              <w:t>Ejercer de intermediario entre los docentes de las asignaturas y la entidad colaboradora, informando de los resultados de aprendizaje y sistemas de evaluación (rúbricas) de las asignaturas, así como los contenidos y la planificación de las actividades formativas en el centro universitario.</w:t>
            </w:r>
          </w:p>
          <w:p w14:paraId="4EC61629" w14:textId="77777777" w:rsidR="005A3462" w:rsidRPr="005A3462" w:rsidRDefault="005A3462"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sidRPr="005A3462">
              <w:rPr>
                <w:rFonts w:eastAsia="Times New Roman" w:cs="Times New Roman"/>
                <w:bCs/>
                <w:color w:val="A6A6A6" w:themeColor="background1" w:themeShade="A6"/>
                <w:sz w:val="20"/>
                <w:szCs w:val="20"/>
              </w:rPr>
              <w:t xml:space="preserve">Facilitar la valoración de los resultados académicos logrados en las materias </w:t>
            </w:r>
            <w:proofErr w:type="spellStart"/>
            <w:r w:rsidRPr="005A3462">
              <w:rPr>
                <w:rFonts w:eastAsia="Times New Roman" w:cs="Times New Roman"/>
                <w:bCs/>
                <w:color w:val="A6A6A6" w:themeColor="background1" w:themeShade="A6"/>
                <w:sz w:val="20"/>
                <w:szCs w:val="20"/>
              </w:rPr>
              <w:t>dualizadas</w:t>
            </w:r>
            <w:proofErr w:type="spellEnd"/>
            <w:r w:rsidRPr="005A3462">
              <w:rPr>
                <w:rFonts w:eastAsia="Times New Roman" w:cs="Times New Roman"/>
                <w:bCs/>
                <w:color w:val="A6A6A6" w:themeColor="background1" w:themeShade="A6"/>
                <w:sz w:val="20"/>
                <w:szCs w:val="20"/>
              </w:rPr>
              <w:t xml:space="preserve"> para que la Comisión Mixta emita un informe del grado de consecución del Plan Formativo Individual.</w:t>
            </w:r>
          </w:p>
        </w:tc>
      </w:tr>
    </w:tbl>
    <w:p w14:paraId="44210EA0" w14:textId="77777777" w:rsidR="005A3462" w:rsidRDefault="005A3462" w:rsidP="005A3462">
      <w:pPr>
        <w:pStyle w:val="Standard"/>
        <w:spacing w:after="0" w:line="240" w:lineRule="auto"/>
        <w:ind w:right="-23"/>
        <w:jc w:val="both"/>
        <w:rPr>
          <w:b/>
          <w:sz w:val="20"/>
          <w:szCs w:val="20"/>
        </w:rPr>
      </w:pPr>
    </w:p>
    <w:p w14:paraId="33D566A7" w14:textId="140931CF" w:rsidR="00260141" w:rsidRDefault="00260141" w:rsidP="006074E0">
      <w:pPr>
        <w:pStyle w:val="Ttulo1"/>
      </w:pPr>
      <w:bookmarkStart w:id="7" w:name="_Toc162446788"/>
      <w:r>
        <w:t>ITINERARIO FORMATIVO-LABORAL</w:t>
      </w:r>
      <w:r w:rsidR="00F61A2E">
        <w:t xml:space="preserve"> </w:t>
      </w:r>
      <w:r w:rsidR="007076FD">
        <w:t>Y SISTEMAS DE EVALUACIÓN</w:t>
      </w:r>
      <w:bookmarkEnd w:id="7"/>
    </w:p>
    <w:p w14:paraId="1BE37063" w14:textId="0AB807CF" w:rsidR="0062377F" w:rsidRPr="006074E0" w:rsidRDefault="0062377F" w:rsidP="00337BD4">
      <w:pPr>
        <w:pStyle w:val="Ttulo2"/>
      </w:pPr>
      <w:bookmarkStart w:id="8" w:name="_Toc162446789"/>
      <w:r w:rsidRPr="006074E0">
        <w:t>Itinerario formativo</w:t>
      </w:r>
      <w:bookmarkEnd w:id="8"/>
    </w:p>
    <w:p w14:paraId="51105342" w14:textId="015DCC0F" w:rsidR="0062377F" w:rsidRDefault="0062377F" w:rsidP="009977A9">
      <w:pPr>
        <w:pStyle w:val="Standard"/>
        <w:spacing w:line="240" w:lineRule="auto"/>
        <w:ind w:left="357" w:right="-23"/>
        <w:jc w:val="both"/>
        <w:rPr>
          <w:b/>
        </w:rPr>
      </w:pPr>
      <w:r>
        <w:rPr>
          <w:b/>
        </w:rPr>
        <w:t xml:space="preserve">Modelo seguido: </w:t>
      </w:r>
      <w:r w:rsidRPr="009977A9">
        <w:t>Itinerario basado en asignaturas optativas + Practicas externas + Trabajo Fin de Estudios</w:t>
      </w:r>
    </w:p>
    <w:tbl>
      <w:tblPr>
        <w:tblW w:w="5004" w:type="pct"/>
        <w:tblBorders>
          <w:top w:val="single" w:sz="4" w:space="0" w:color="00000A"/>
          <w:left w:val="single" w:sz="4" w:space="0" w:color="00000A"/>
          <w:bottom w:val="single" w:sz="4" w:space="0" w:color="00000A"/>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8506"/>
      </w:tblGrid>
      <w:tr w:rsidR="0062377F" w:rsidRPr="00D67DC4" w14:paraId="763E479B" w14:textId="77777777" w:rsidTr="00D47ECC">
        <w:trPr>
          <w:trHeight w:val="230"/>
        </w:trPr>
        <w:tc>
          <w:tcPr>
            <w:tcW w:w="8506" w:type="dxa"/>
            <w:shd w:val="clear" w:color="auto" w:fill="DEEAF6" w:themeFill="accent5" w:themeFillTint="33"/>
            <w:tcMar>
              <w:top w:w="0" w:type="dxa"/>
              <w:left w:w="113" w:type="dxa"/>
              <w:bottom w:w="0" w:type="dxa"/>
              <w:right w:w="108" w:type="dxa"/>
            </w:tcMar>
            <w:vAlign w:val="center"/>
          </w:tcPr>
          <w:p w14:paraId="6E776A84" w14:textId="18749701" w:rsidR="0062377F" w:rsidRPr="009977A9" w:rsidRDefault="0062377F" w:rsidP="00D47ECC">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t>Materias y asignaturas que integran el itinerario dual</w:t>
            </w:r>
          </w:p>
        </w:tc>
      </w:tr>
    </w:tbl>
    <w:tbl>
      <w:tblPr>
        <w:tblStyle w:val="Tablaconcuadrcula"/>
        <w:tblW w:w="8500" w:type="dxa"/>
        <w:tblLook w:val="04A0" w:firstRow="1" w:lastRow="0" w:firstColumn="1" w:lastColumn="0" w:noHBand="0" w:noVBand="1"/>
      </w:tblPr>
      <w:tblGrid>
        <w:gridCol w:w="3823"/>
        <w:gridCol w:w="4024"/>
        <w:gridCol w:w="653"/>
      </w:tblGrid>
      <w:tr w:rsidR="0062377F" w:rsidRPr="00DB0985" w14:paraId="623B10E6" w14:textId="77777777" w:rsidTr="00D47ECC">
        <w:trPr>
          <w:trHeight w:val="250"/>
        </w:trPr>
        <w:tc>
          <w:tcPr>
            <w:tcW w:w="3823" w:type="dxa"/>
            <w:shd w:val="clear" w:color="auto" w:fill="DEEAF6" w:themeFill="accent5" w:themeFillTint="33"/>
          </w:tcPr>
          <w:p w14:paraId="4E4DF6AD" w14:textId="77777777" w:rsidR="0062377F" w:rsidRPr="00D67DC4" w:rsidRDefault="0062377F" w:rsidP="00D47ECC">
            <w:pPr>
              <w:spacing w:after="120"/>
              <w:rPr>
                <w:b/>
                <w:color w:val="000000" w:themeColor="text1"/>
                <w:sz w:val="20"/>
                <w:szCs w:val="20"/>
              </w:rPr>
            </w:pPr>
            <w:r w:rsidRPr="00D67DC4">
              <w:rPr>
                <w:b/>
                <w:color w:val="000000" w:themeColor="text1"/>
                <w:sz w:val="20"/>
                <w:szCs w:val="20"/>
              </w:rPr>
              <w:t>Materia</w:t>
            </w:r>
          </w:p>
        </w:tc>
        <w:tc>
          <w:tcPr>
            <w:tcW w:w="4024" w:type="dxa"/>
            <w:shd w:val="clear" w:color="auto" w:fill="DEEAF6" w:themeFill="accent5" w:themeFillTint="33"/>
            <w:vAlign w:val="center"/>
          </w:tcPr>
          <w:p w14:paraId="1FFD1DF2" w14:textId="77777777" w:rsidR="0062377F" w:rsidRPr="00D67DC4" w:rsidRDefault="0062377F" w:rsidP="00D47ECC">
            <w:pPr>
              <w:spacing w:after="120"/>
              <w:jc w:val="center"/>
              <w:rPr>
                <w:b/>
                <w:color w:val="000000" w:themeColor="text1"/>
                <w:sz w:val="20"/>
                <w:szCs w:val="20"/>
              </w:rPr>
            </w:pPr>
            <w:r w:rsidRPr="00D67DC4">
              <w:rPr>
                <w:b/>
                <w:color w:val="000000" w:themeColor="text1"/>
                <w:sz w:val="20"/>
                <w:szCs w:val="20"/>
              </w:rPr>
              <w:t>Asignaturas</w:t>
            </w:r>
          </w:p>
        </w:tc>
        <w:tc>
          <w:tcPr>
            <w:tcW w:w="653" w:type="dxa"/>
            <w:shd w:val="clear" w:color="auto" w:fill="DEEAF6" w:themeFill="accent5" w:themeFillTint="33"/>
            <w:vAlign w:val="center"/>
          </w:tcPr>
          <w:p w14:paraId="4C729140" w14:textId="77777777" w:rsidR="0062377F" w:rsidRPr="00D67DC4" w:rsidRDefault="0062377F" w:rsidP="00D47ECC">
            <w:pPr>
              <w:spacing w:after="120"/>
              <w:jc w:val="center"/>
              <w:rPr>
                <w:b/>
                <w:color w:val="000000" w:themeColor="text1"/>
                <w:sz w:val="20"/>
                <w:szCs w:val="20"/>
              </w:rPr>
            </w:pPr>
            <w:r w:rsidRPr="00D67DC4">
              <w:rPr>
                <w:b/>
                <w:color w:val="000000" w:themeColor="text1"/>
                <w:sz w:val="20"/>
                <w:szCs w:val="20"/>
              </w:rPr>
              <w:t>ECTS</w:t>
            </w:r>
          </w:p>
        </w:tc>
      </w:tr>
      <w:tr w:rsidR="0062377F" w:rsidRPr="00DB0985" w14:paraId="037F0F89" w14:textId="77777777" w:rsidTr="00D47ECC">
        <w:trPr>
          <w:trHeight w:val="305"/>
        </w:trPr>
        <w:tc>
          <w:tcPr>
            <w:tcW w:w="3823" w:type="dxa"/>
          </w:tcPr>
          <w:p w14:paraId="0F0440CB" w14:textId="77777777" w:rsidR="0062377F" w:rsidRPr="009977A9" w:rsidRDefault="0062377F" w:rsidP="00D47ECC">
            <w:pPr>
              <w:spacing w:after="60"/>
              <w:rPr>
                <w:color w:val="A6A6A6" w:themeColor="background1" w:themeShade="A6"/>
                <w:sz w:val="20"/>
                <w:szCs w:val="20"/>
              </w:rPr>
            </w:pPr>
            <w:r w:rsidRPr="009977A9">
              <w:rPr>
                <w:color w:val="A6A6A6" w:themeColor="background1" w:themeShade="A6"/>
                <w:sz w:val="20"/>
                <w:szCs w:val="20"/>
              </w:rPr>
              <w:t>Prácticas externas en mención dual</w:t>
            </w:r>
          </w:p>
        </w:tc>
        <w:tc>
          <w:tcPr>
            <w:tcW w:w="4024" w:type="dxa"/>
            <w:vAlign w:val="center"/>
          </w:tcPr>
          <w:p w14:paraId="31365B2D" w14:textId="77777777" w:rsidR="0062377F" w:rsidRPr="009977A9" w:rsidRDefault="0062377F" w:rsidP="00D47ECC">
            <w:pPr>
              <w:spacing w:after="60"/>
              <w:jc w:val="both"/>
              <w:rPr>
                <w:color w:val="A6A6A6" w:themeColor="background1" w:themeShade="A6"/>
                <w:sz w:val="20"/>
                <w:szCs w:val="20"/>
              </w:rPr>
            </w:pPr>
            <w:r w:rsidRPr="009977A9">
              <w:rPr>
                <w:color w:val="A6A6A6" w:themeColor="background1" w:themeShade="A6"/>
                <w:sz w:val="20"/>
                <w:szCs w:val="20"/>
              </w:rPr>
              <w:t>Prácticas externas 2</w:t>
            </w:r>
          </w:p>
        </w:tc>
        <w:tc>
          <w:tcPr>
            <w:tcW w:w="653" w:type="dxa"/>
            <w:vAlign w:val="center"/>
          </w:tcPr>
          <w:p w14:paraId="0D54A65E" w14:textId="77777777" w:rsidR="0062377F" w:rsidRPr="009977A9" w:rsidRDefault="0062377F" w:rsidP="00D47ECC">
            <w:pPr>
              <w:spacing w:after="60"/>
              <w:jc w:val="center"/>
              <w:rPr>
                <w:color w:val="A6A6A6" w:themeColor="background1" w:themeShade="A6"/>
                <w:sz w:val="20"/>
                <w:szCs w:val="20"/>
              </w:rPr>
            </w:pPr>
            <w:r w:rsidRPr="009977A9">
              <w:rPr>
                <w:color w:val="A6A6A6" w:themeColor="background1" w:themeShade="A6"/>
                <w:sz w:val="20"/>
                <w:szCs w:val="20"/>
              </w:rPr>
              <w:t>6</w:t>
            </w:r>
          </w:p>
        </w:tc>
      </w:tr>
      <w:tr w:rsidR="0062377F" w:rsidRPr="00DB0985" w14:paraId="15BD1C79" w14:textId="77777777" w:rsidTr="00D47ECC">
        <w:trPr>
          <w:trHeight w:val="305"/>
        </w:trPr>
        <w:tc>
          <w:tcPr>
            <w:tcW w:w="3823" w:type="dxa"/>
          </w:tcPr>
          <w:p w14:paraId="3C83B4C4" w14:textId="77777777" w:rsidR="0062377F" w:rsidRPr="009977A9" w:rsidRDefault="0062377F" w:rsidP="00D47ECC">
            <w:pPr>
              <w:spacing w:after="60"/>
              <w:rPr>
                <w:color w:val="A6A6A6" w:themeColor="background1" w:themeShade="A6"/>
                <w:sz w:val="20"/>
                <w:szCs w:val="20"/>
              </w:rPr>
            </w:pPr>
            <w:r w:rsidRPr="009977A9">
              <w:rPr>
                <w:color w:val="A6A6A6" w:themeColor="background1" w:themeShade="A6"/>
                <w:sz w:val="20"/>
                <w:szCs w:val="20"/>
              </w:rPr>
              <w:t>Trabajo Fin de Máster en mención dual</w:t>
            </w:r>
          </w:p>
        </w:tc>
        <w:tc>
          <w:tcPr>
            <w:tcW w:w="4024" w:type="dxa"/>
            <w:vAlign w:val="center"/>
          </w:tcPr>
          <w:p w14:paraId="23BA8D4F" w14:textId="77777777" w:rsidR="0062377F" w:rsidRPr="009977A9" w:rsidRDefault="0062377F" w:rsidP="00D47ECC">
            <w:pPr>
              <w:spacing w:after="60"/>
              <w:jc w:val="both"/>
              <w:rPr>
                <w:color w:val="A6A6A6" w:themeColor="background1" w:themeShade="A6"/>
                <w:sz w:val="20"/>
                <w:szCs w:val="20"/>
              </w:rPr>
            </w:pPr>
            <w:r w:rsidRPr="009977A9">
              <w:rPr>
                <w:color w:val="A6A6A6" w:themeColor="background1" w:themeShade="A6"/>
                <w:sz w:val="20"/>
                <w:szCs w:val="20"/>
              </w:rPr>
              <w:t>Trabajo Fin de Máster</w:t>
            </w:r>
          </w:p>
        </w:tc>
        <w:tc>
          <w:tcPr>
            <w:tcW w:w="653" w:type="dxa"/>
            <w:vAlign w:val="center"/>
          </w:tcPr>
          <w:p w14:paraId="46CBDBD4" w14:textId="77777777" w:rsidR="0062377F" w:rsidRPr="009977A9" w:rsidRDefault="0062377F" w:rsidP="00D47ECC">
            <w:pPr>
              <w:spacing w:after="60"/>
              <w:jc w:val="center"/>
              <w:rPr>
                <w:color w:val="A6A6A6" w:themeColor="background1" w:themeShade="A6"/>
                <w:sz w:val="20"/>
                <w:szCs w:val="20"/>
              </w:rPr>
            </w:pPr>
            <w:r w:rsidRPr="009977A9">
              <w:rPr>
                <w:color w:val="A6A6A6" w:themeColor="background1" w:themeShade="A6"/>
                <w:sz w:val="20"/>
                <w:szCs w:val="20"/>
              </w:rPr>
              <w:t>12</w:t>
            </w:r>
          </w:p>
        </w:tc>
      </w:tr>
      <w:tr w:rsidR="0062377F" w:rsidRPr="00DB0985" w14:paraId="2C56ADE3" w14:textId="77777777" w:rsidTr="00D47ECC">
        <w:trPr>
          <w:trHeight w:val="305"/>
        </w:trPr>
        <w:tc>
          <w:tcPr>
            <w:tcW w:w="3823" w:type="dxa"/>
          </w:tcPr>
          <w:p w14:paraId="12FA1A3D" w14:textId="77777777" w:rsidR="0062377F" w:rsidRPr="009977A9" w:rsidRDefault="0062377F" w:rsidP="00D47ECC">
            <w:pPr>
              <w:spacing w:after="60"/>
              <w:rPr>
                <w:color w:val="A6A6A6" w:themeColor="background1" w:themeShade="A6"/>
                <w:sz w:val="20"/>
                <w:szCs w:val="20"/>
              </w:rPr>
            </w:pPr>
            <w:r w:rsidRPr="009977A9">
              <w:rPr>
                <w:color w:val="A6A6A6" w:themeColor="background1" w:themeShade="A6"/>
                <w:sz w:val="20"/>
                <w:szCs w:val="20"/>
              </w:rPr>
              <w:t>Desarrollo de producto en mención dual</w:t>
            </w:r>
          </w:p>
        </w:tc>
        <w:tc>
          <w:tcPr>
            <w:tcW w:w="4024" w:type="dxa"/>
            <w:vAlign w:val="center"/>
          </w:tcPr>
          <w:p w14:paraId="1FCD4631" w14:textId="77777777" w:rsidR="0062377F" w:rsidRPr="009977A9" w:rsidRDefault="0062377F" w:rsidP="00D47ECC">
            <w:pPr>
              <w:spacing w:after="60"/>
              <w:jc w:val="both"/>
              <w:rPr>
                <w:color w:val="A6A6A6" w:themeColor="background1" w:themeShade="A6"/>
                <w:sz w:val="20"/>
                <w:szCs w:val="20"/>
              </w:rPr>
            </w:pPr>
            <w:proofErr w:type="spellStart"/>
            <w:r w:rsidRPr="009977A9">
              <w:rPr>
                <w:color w:val="A6A6A6" w:themeColor="background1" w:themeShade="A6"/>
                <w:sz w:val="20"/>
                <w:szCs w:val="20"/>
              </w:rPr>
              <w:t>Cad</w:t>
            </w:r>
            <w:proofErr w:type="spellEnd"/>
            <w:r w:rsidRPr="009977A9">
              <w:rPr>
                <w:color w:val="A6A6A6" w:themeColor="background1" w:themeShade="A6"/>
                <w:sz w:val="20"/>
                <w:szCs w:val="20"/>
              </w:rPr>
              <w:t xml:space="preserve"> mecánico avanzado</w:t>
            </w:r>
          </w:p>
        </w:tc>
        <w:tc>
          <w:tcPr>
            <w:tcW w:w="653" w:type="dxa"/>
            <w:vAlign w:val="center"/>
          </w:tcPr>
          <w:p w14:paraId="210A89D6" w14:textId="77777777" w:rsidR="0062377F" w:rsidRPr="009977A9" w:rsidRDefault="0062377F" w:rsidP="00D47ECC">
            <w:pPr>
              <w:spacing w:after="60"/>
              <w:jc w:val="center"/>
              <w:rPr>
                <w:color w:val="A6A6A6" w:themeColor="background1" w:themeShade="A6"/>
                <w:sz w:val="20"/>
                <w:szCs w:val="20"/>
              </w:rPr>
            </w:pPr>
            <w:r w:rsidRPr="009977A9">
              <w:rPr>
                <w:color w:val="A6A6A6" w:themeColor="background1" w:themeShade="A6"/>
                <w:sz w:val="20"/>
                <w:szCs w:val="20"/>
              </w:rPr>
              <w:t>3</w:t>
            </w:r>
          </w:p>
        </w:tc>
      </w:tr>
      <w:tr w:rsidR="0062377F" w:rsidRPr="00DB0985" w14:paraId="1AA82210" w14:textId="77777777" w:rsidTr="00D47ECC">
        <w:trPr>
          <w:trHeight w:val="305"/>
        </w:trPr>
        <w:tc>
          <w:tcPr>
            <w:tcW w:w="3823" w:type="dxa"/>
          </w:tcPr>
          <w:p w14:paraId="14599A76" w14:textId="77777777" w:rsidR="0062377F" w:rsidRPr="009977A9" w:rsidRDefault="0062377F" w:rsidP="00D47ECC">
            <w:pPr>
              <w:spacing w:after="60"/>
              <w:rPr>
                <w:color w:val="A6A6A6" w:themeColor="background1" w:themeShade="A6"/>
                <w:sz w:val="20"/>
                <w:szCs w:val="20"/>
              </w:rPr>
            </w:pPr>
            <w:r w:rsidRPr="009977A9">
              <w:rPr>
                <w:color w:val="A6A6A6" w:themeColor="background1" w:themeShade="A6"/>
                <w:sz w:val="20"/>
                <w:szCs w:val="20"/>
              </w:rPr>
              <w:t>Desarrollo de producto en mención dual</w:t>
            </w:r>
          </w:p>
        </w:tc>
        <w:tc>
          <w:tcPr>
            <w:tcW w:w="4024" w:type="dxa"/>
            <w:vAlign w:val="center"/>
          </w:tcPr>
          <w:p w14:paraId="4C874ECC" w14:textId="77777777" w:rsidR="0062377F" w:rsidRPr="009977A9" w:rsidRDefault="0062377F" w:rsidP="00D47ECC">
            <w:pPr>
              <w:spacing w:after="60"/>
              <w:jc w:val="both"/>
              <w:rPr>
                <w:color w:val="A6A6A6" w:themeColor="background1" w:themeShade="A6"/>
                <w:sz w:val="20"/>
                <w:szCs w:val="20"/>
              </w:rPr>
            </w:pPr>
            <w:r w:rsidRPr="009977A9">
              <w:rPr>
                <w:color w:val="A6A6A6" w:themeColor="background1" w:themeShade="A6"/>
                <w:sz w:val="20"/>
                <w:szCs w:val="20"/>
              </w:rPr>
              <w:t>Desarrollo en bienes de consumo</w:t>
            </w:r>
          </w:p>
        </w:tc>
        <w:tc>
          <w:tcPr>
            <w:tcW w:w="653" w:type="dxa"/>
            <w:vAlign w:val="center"/>
          </w:tcPr>
          <w:p w14:paraId="7DE6CF35" w14:textId="77777777" w:rsidR="0062377F" w:rsidRPr="009977A9" w:rsidRDefault="0062377F" w:rsidP="00D47ECC">
            <w:pPr>
              <w:spacing w:after="60"/>
              <w:jc w:val="center"/>
              <w:rPr>
                <w:color w:val="A6A6A6" w:themeColor="background1" w:themeShade="A6"/>
                <w:sz w:val="20"/>
                <w:szCs w:val="20"/>
              </w:rPr>
            </w:pPr>
            <w:r w:rsidRPr="009977A9">
              <w:rPr>
                <w:color w:val="A6A6A6" w:themeColor="background1" w:themeShade="A6"/>
                <w:sz w:val="20"/>
                <w:szCs w:val="20"/>
              </w:rPr>
              <w:t>3</w:t>
            </w:r>
          </w:p>
        </w:tc>
      </w:tr>
      <w:tr w:rsidR="0062377F" w:rsidRPr="00DB0985" w14:paraId="7A96899C" w14:textId="77777777" w:rsidTr="00D47ECC">
        <w:trPr>
          <w:trHeight w:val="293"/>
        </w:trPr>
        <w:tc>
          <w:tcPr>
            <w:tcW w:w="3823" w:type="dxa"/>
          </w:tcPr>
          <w:p w14:paraId="3F2F7264" w14:textId="77777777" w:rsidR="0062377F" w:rsidRPr="009977A9" w:rsidRDefault="0062377F" w:rsidP="00D47ECC">
            <w:pPr>
              <w:spacing w:after="60"/>
              <w:rPr>
                <w:color w:val="A6A6A6" w:themeColor="background1" w:themeShade="A6"/>
                <w:sz w:val="20"/>
                <w:szCs w:val="20"/>
              </w:rPr>
            </w:pPr>
            <w:r w:rsidRPr="009977A9">
              <w:rPr>
                <w:color w:val="A6A6A6" w:themeColor="background1" w:themeShade="A6"/>
                <w:sz w:val="20"/>
                <w:szCs w:val="20"/>
              </w:rPr>
              <w:t>Desarrollo de producto en mención dual</w:t>
            </w:r>
          </w:p>
        </w:tc>
        <w:tc>
          <w:tcPr>
            <w:tcW w:w="4024" w:type="dxa"/>
            <w:vAlign w:val="center"/>
          </w:tcPr>
          <w:p w14:paraId="1A44311C" w14:textId="77777777" w:rsidR="0062377F" w:rsidRPr="009977A9" w:rsidRDefault="0062377F" w:rsidP="00D47ECC">
            <w:pPr>
              <w:spacing w:after="60"/>
              <w:jc w:val="both"/>
              <w:rPr>
                <w:color w:val="A6A6A6" w:themeColor="background1" w:themeShade="A6"/>
                <w:sz w:val="20"/>
                <w:szCs w:val="20"/>
              </w:rPr>
            </w:pPr>
            <w:r w:rsidRPr="009977A9">
              <w:rPr>
                <w:color w:val="A6A6A6" w:themeColor="background1" w:themeShade="A6"/>
                <w:sz w:val="20"/>
                <w:szCs w:val="20"/>
              </w:rPr>
              <w:t>Diseño e innovación en bienes de consumo</w:t>
            </w:r>
          </w:p>
        </w:tc>
        <w:tc>
          <w:tcPr>
            <w:tcW w:w="653" w:type="dxa"/>
            <w:vAlign w:val="center"/>
          </w:tcPr>
          <w:p w14:paraId="451CBD4A" w14:textId="77777777" w:rsidR="0062377F" w:rsidRPr="009977A9" w:rsidRDefault="0062377F" w:rsidP="00D47ECC">
            <w:pPr>
              <w:spacing w:after="60"/>
              <w:jc w:val="center"/>
              <w:rPr>
                <w:color w:val="A6A6A6" w:themeColor="background1" w:themeShade="A6"/>
                <w:sz w:val="20"/>
                <w:szCs w:val="20"/>
              </w:rPr>
            </w:pPr>
            <w:r w:rsidRPr="009977A9">
              <w:rPr>
                <w:color w:val="A6A6A6" w:themeColor="background1" w:themeShade="A6"/>
                <w:sz w:val="20"/>
                <w:szCs w:val="20"/>
              </w:rPr>
              <w:t>3</w:t>
            </w:r>
          </w:p>
        </w:tc>
      </w:tr>
      <w:tr w:rsidR="0062377F" w:rsidRPr="00DB0985" w14:paraId="15F5A73D" w14:textId="77777777" w:rsidTr="00D47ECC">
        <w:trPr>
          <w:trHeight w:val="305"/>
        </w:trPr>
        <w:tc>
          <w:tcPr>
            <w:tcW w:w="3823" w:type="dxa"/>
          </w:tcPr>
          <w:p w14:paraId="7C2A1BAE" w14:textId="77777777" w:rsidR="0062377F" w:rsidRPr="009977A9" w:rsidRDefault="0062377F" w:rsidP="00D47ECC">
            <w:pPr>
              <w:spacing w:after="60"/>
              <w:rPr>
                <w:color w:val="A6A6A6" w:themeColor="background1" w:themeShade="A6"/>
                <w:sz w:val="20"/>
                <w:szCs w:val="20"/>
              </w:rPr>
            </w:pPr>
            <w:r w:rsidRPr="009977A9">
              <w:rPr>
                <w:color w:val="A6A6A6" w:themeColor="background1" w:themeShade="A6"/>
                <w:sz w:val="20"/>
                <w:szCs w:val="20"/>
              </w:rPr>
              <w:t>Desarrollo de producto en mención dual</w:t>
            </w:r>
          </w:p>
        </w:tc>
        <w:tc>
          <w:tcPr>
            <w:tcW w:w="4024" w:type="dxa"/>
            <w:vAlign w:val="center"/>
          </w:tcPr>
          <w:p w14:paraId="7674E5B5" w14:textId="77777777" w:rsidR="0062377F" w:rsidRPr="009977A9" w:rsidRDefault="0062377F" w:rsidP="00D47ECC">
            <w:pPr>
              <w:spacing w:after="60"/>
              <w:jc w:val="both"/>
              <w:rPr>
                <w:color w:val="A6A6A6" w:themeColor="background1" w:themeShade="A6"/>
                <w:sz w:val="20"/>
                <w:szCs w:val="20"/>
              </w:rPr>
            </w:pPr>
            <w:r w:rsidRPr="009977A9">
              <w:rPr>
                <w:color w:val="A6A6A6" w:themeColor="background1" w:themeShade="A6"/>
                <w:sz w:val="20"/>
                <w:szCs w:val="20"/>
              </w:rPr>
              <w:t>Tecnologías para unión de componentes</w:t>
            </w:r>
          </w:p>
        </w:tc>
        <w:tc>
          <w:tcPr>
            <w:tcW w:w="653" w:type="dxa"/>
            <w:vAlign w:val="center"/>
          </w:tcPr>
          <w:p w14:paraId="7D9D4890" w14:textId="77777777" w:rsidR="0062377F" w:rsidRPr="009977A9" w:rsidRDefault="0062377F" w:rsidP="00D47ECC">
            <w:pPr>
              <w:spacing w:after="60"/>
              <w:jc w:val="center"/>
              <w:rPr>
                <w:color w:val="A6A6A6" w:themeColor="background1" w:themeShade="A6"/>
                <w:sz w:val="20"/>
                <w:szCs w:val="20"/>
              </w:rPr>
            </w:pPr>
            <w:r w:rsidRPr="009977A9">
              <w:rPr>
                <w:color w:val="A6A6A6" w:themeColor="background1" w:themeShade="A6"/>
                <w:sz w:val="20"/>
                <w:szCs w:val="20"/>
              </w:rPr>
              <w:t>3</w:t>
            </w:r>
          </w:p>
        </w:tc>
      </w:tr>
      <w:tr w:rsidR="0062377F" w:rsidRPr="00DB0985" w14:paraId="15AA7A7C" w14:textId="77777777" w:rsidTr="00D47ECC">
        <w:trPr>
          <w:trHeight w:val="305"/>
        </w:trPr>
        <w:tc>
          <w:tcPr>
            <w:tcW w:w="7847" w:type="dxa"/>
            <w:gridSpan w:val="2"/>
            <w:vAlign w:val="center"/>
          </w:tcPr>
          <w:p w14:paraId="0C1D8A6F" w14:textId="77777777" w:rsidR="0062377F" w:rsidRPr="00D67DC4" w:rsidRDefault="0062377F" w:rsidP="00D47ECC">
            <w:pPr>
              <w:spacing w:after="60"/>
              <w:jc w:val="center"/>
              <w:rPr>
                <w:color w:val="000000" w:themeColor="text1"/>
                <w:sz w:val="20"/>
                <w:szCs w:val="20"/>
              </w:rPr>
            </w:pPr>
            <w:r w:rsidRPr="00D67DC4">
              <w:rPr>
                <w:b/>
                <w:bCs/>
                <w:color w:val="000000" w:themeColor="text1"/>
                <w:sz w:val="20"/>
                <w:szCs w:val="20"/>
              </w:rPr>
              <w:t>Total</w:t>
            </w:r>
          </w:p>
        </w:tc>
        <w:tc>
          <w:tcPr>
            <w:tcW w:w="653" w:type="dxa"/>
            <w:vAlign w:val="center"/>
          </w:tcPr>
          <w:p w14:paraId="64546B6F" w14:textId="77777777" w:rsidR="0062377F" w:rsidRPr="00D67DC4" w:rsidRDefault="0062377F" w:rsidP="00D47ECC">
            <w:pPr>
              <w:spacing w:after="60"/>
              <w:jc w:val="center"/>
              <w:rPr>
                <w:color w:val="000000" w:themeColor="text1"/>
                <w:sz w:val="20"/>
                <w:szCs w:val="20"/>
              </w:rPr>
            </w:pPr>
            <w:r w:rsidRPr="009977A9">
              <w:rPr>
                <w:color w:val="A6A6A6" w:themeColor="background1" w:themeShade="A6"/>
                <w:sz w:val="20"/>
                <w:szCs w:val="20"/>
              </w:rPr>
              <w:t>30</w:t>
            </w:r>
          </w:p>
        </w:tc>
      </w:tr>
    </w:tbl>
    <w:p w14:paraId="4829B5DF" w14:textId="45EE3AF8" w:rsidR="0062377F" w:rsidRDefault="0062377F" w:rsidP="0062377F">
      <w:pPr>
        <w:pStyle w:val="Standard"/>
        <w:spacing w:after="240" w:line="240" w:lineRule="auto"/>
        <w:ind w:right="-23"/>
        <w:jc w:val="both"/>
        <w:rPr>
          <w:bCs/>
          <w:sz w:val="20"/>
          <w:szCs w:val="20"/>
        </w:rPr>
      </w:pPr>
    </w:p>
    <w:p w14:paraId="775AC71D" w14:textId="7CACCEBF" w:rsidR="0062377F" w:rsidRDefault="0062377F" w:rsidP="006074E0">
      <w:pPr>
        <w:pStyle w:val="Ttulo2"/>
      </w:pPr>
      <w:bookmarkStart w:id="9" w:name="_Toc162446790"/>
      <w:r>
        <w:t>Descripción detallada de las asignaturas</w:t>
      </w:r>
      <w:bookmarkEnd w:id="9"/>
      <w:r w:rsidR="00F61A2E">
        <w:t xml:space="preserve"> </w:t>
      </w:r>
    </w:p>
    <w:tbl>
      <w:tblPr>
        <w:tblW w:w="5000" w:type="pct"/>
        <w:tblLayout w:type="fixed"/>
        <w:tblCellMar>
          <w:left w:w="10" w:type="dxa"/>
          <w:right w:w="10" w:type="dxa"/>
        </w:tblCellMar>
        <w:tblLook w:val="04A0" w:firstRow="1" w:lastRow="0" w:firstColumn="1" w:lastColumn="0" w:noHBand="0" w:noVBand="1"/>
      </w:tblPr>
      <w:tblGrid>
        <w:gridCol w:w="2405"/>
        <w:gridCol w:w="6089"/>
      </w:tblGrid>
      <w:tr w:rsidR="0062377F" w:rsidRPr="00D67DC4" w14:paraId="18B34E0C" w14:textId="77777777" w:rsidTr="00D47ECC">
        <w:trPr>
          <w:trHeight w:val="230"/>
        </w:trPr>
        <w:tc>
          <w:tcPr>
            <w:tcW w:w="8494" w:type="dxa"/>
            <w:gridSpan w:val="2"/>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3C580B39" w14:textId="7A91F7C0" w:rsidR="0062377F" w:rsidRPr="00D67DC4" w:rsidRDefault="0062377F" w:rsidP="00D47ECC">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t xml:space="preserve">Asignatura 1: </w:t>
            </w:r>
            <w:proofErr w:type="spellStart"/>
            <w:r w:rsidRPr="00671F9D">
              <w:rPr>
                <w:color w:val="A6A6A6" w:themeColor="background1" w:themeShade="A6"/>
                <w:sz w:val="20"/>
                <w:szCs w:val="20"/>
              </w:rPr>
              <w:t>Cad</w:t>
            </w:r>
            <w:proofErr w:type="spellEnd"/>
            <w:r w:rsidRPr="00671F9D">
              <w:rPr>
                <w:color w:val="A6A6A6" w:themeColor="background1" w:themeShade="A6"/>
                <w:sz w:val="20"/>
                <w:szCs w:val="20"/>
              </w:rPr>
              <w:t xml:space="preserve"> mecánico avanzado</w:t>
            </w:r>
          </w:p>
        </w:tc>
      </w:tr>
      <w:tr w:rsidR="0062377F" w:rsidRPr="00D67DC4" w14:paraId="495EEC69"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31C5D41D" w14:textId="77777777" w:rsidR="0062377F" w:rsidRPr="00D67DC4" w:rsidRDefault="0062377F" w:rsidP="00D47ECC">
            <w:pPr>
              <w:pStyle w:val="Prrafodelista"/>
              <w:spacing w:after="120" w:line="240" w:lineRule="auto"/>
              <w:ind w:left="0" w:right="-23"/>
              <w:jc w:val="both"/>
              <w:rPr>
                <w:rFonts w:eastAsia="Times New Roman" w:cs="Times New Roman"/>
                <w:b/>
                <w:bCs/>
                <w:sz w:val="20"/>
                <w:szCs w:val="20"/>
              </w:rPr>
            </w:pPr>
            <w:r w:rsidRPr="00D67DC4">
              <w:rPr>
                <w:rFonts w:eastAsia="Times New Roman" w:cs="Times New Roman"/>
                <w:b/>
                <w:bCs/>
                <w:sz w:val="20"/>
                <w:szCs w:val="20"/>
              </w:rPr>
              <w:t>Tutor de empresa</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0D672764" w14:textId="77777777" w:rsidR="0062377F" w:rsidRPr="00D67DC4" w:rsidRDefault="0062377F" w:rsidP="00D47ECC">
            <w:pPr>
              <w:pStyle w:val="Prrafodelista"/>
              <w:spacing w:after="120" w:line="240" w:lineRule="auto"/>
              <w:ind w:left="0" w:right="-23" w:firstLine="138"/>
              <w:jc w:val="both"/>
              <w:rPr>
                <w:rFonts w:eastAsia="Times New Roman" w:cs="Times New Roman"/>
                <w:b/>
                <w:bCs/>
                <w:sz w:val="20"/>
                <w:szCs w:val="20"/>
              </w:rPr>
            </w:pPr>
            <w:r>
              <w:rPr>
                <w:rFonts w:eastAsia="Times New Roman" w:cs="Times New Roman"/>
                <w:b/>
                <w:bCs/>
                <w:sz w:val="20"/>
                <w:szCs w:val="20"/>
              </w:rPr>
              <w:t>XXXX</w:t>
            </w:r>
          </w:p>
        </w:tc>
      </w:tr>
      <w:tr w:rsidR="0062377F" w:rsidRPr="00D67DC4" w14:paraId="66D01146"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59A0641D" w14:textId="77777777" w:rsidR="0062377F" w:rsidRPr="00D67DC4" w:rsidRDefault="0062377F" w:rsidP="00D47ECC">
            <w:pPr>
              <w:pStyle w:val="Prrafodelista"/>
              <w:spacing w:after="120" w:line="240" w:lineRule="auto"/>
              <w:ind w:left="0" w:right="-23"/>
              <w:jc w:val="both"/>
              <w:rPr>
                <w:rFonts w:eastAsia="Times New Roman" w:cs="Times New Roman"/>
                <w:b/>
                <w:bCs/>
                <w:sz w:val="20"/>
                <w:szCs w:val="20"/>
              </w:rPr>
            </w:pPr>
            <w:r w:rsidRPr="00D67DC4">
              <w:rPr>
                <w:rFonts w:eastAsia="Times New Roman" w:cs="Times New Roman"/>
                <w:b/>
                <w:bCs/>
                <w:sz w:val="20"/>
                <w:szCs w:val="20"/>
              </w:rPr>
              <w:t>Tutor de EINA</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792DA2EB" w14:textId="77777777" w:rsidR="0062377F" w:rsidRPr="00D67DC4" w:rsidRDefault="0062377F" w:rsidP="00D47ECC">
            <w:pPr>
              <w:pStyle w:val="Prrafodelista"/>
              <w:spacing w:after="120" w:line="240" w:lineRule="auto"/>
              <w:ind w:left="0" w:right="-23" w:firstLine="138"/>
              <w:jc w:val="both"/>
              <w:rPr>
                <w:rFonts w:eastAsia="Times New Roman" w:cs="Times New Roman"/>
                <w:b/>
                <w:bCs/>
                <w:sz w:val="20"/>
                <w:szCs w:val="20"/>
              </w:rPr>
            </w:pPr>
            <w:r>
              <w:rPr>
                <w:rFonts w:eastAsia="Times New Roman" w:cs="Times New Roman"/>
                <w:b/>
                <w:bCs/>
                <w:sz w:val="20"/>
                <w:szCs w:val="20"/>
              </w:rPr>
              <w:t>XXX</w:t>
            </w:r>
          </w:p>
        </w:tc>
      </w:tr>
      <w:tr w:rsidR="0062377F" w:rsidRPr="00D67DC4" w14:paraId="094BE575"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573386AA" w14:textId="77777777" w:rsidR="0062377F" w:rsidRPr="00D67DC4" w:rsidRDefault="0062377F" w:rsidP="00D47ECC">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t>Objetivos e Hitos</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05098005" w14:textId="77777777" w:rsidR="0062377F" w:rsidRPr="009977A9" w:rsidRDefault="0062377F"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sidRPr="009977A9">
              <w:rPr>
                <w:rFonts w:eastAsia="Times New Roman" w:cs="Times New Roman"/>
                <w:bCs/>
                <w:color w:val="A6A6A6" w:themeColor="background1" w:themeShade="A6"/>
                <w:sz w:val="20"/>
                <w:szCs w:val="20"/>
              </w:rPr>
              <w:t xml:space="preserve">Objetivos: </w:t>
            </w:r>
          </w:p>
          <w:p w14:paraId="16E18B44" w14:textId="77777777" w:rsidR="0062377F" w:rsidRPr="009977A9" w:rsidRDefault="0062377F" w:rsidP="0062377F">
            <w:pPr>
              <w:pStyle w:val="Prrafodelista"/>
              <w:numPr>
                <w:ilvl w:val="0"/>
                <w:numId w:val="24"/>
              </w:numPr>
              <w:spacing w:after="60" w:line="240" w:lineRule="auto"/>
              <w:ind w:right="125"/>
              <w:jc w:val="both"/>
              <w:rPr>
                <w:rFonts w:eastAsia="Times New Roman" w:cs="Times New Roman"/>
                <w:bCs/>
                <w:color w:val="A6A6A6" w:themeColor="background1" w:themeShade="A6"/>
                <w:sz w:val="20"/>
                <w:szCs w:val="20"/>
              </w:rPr>
            </w:pPr>
            <w:r w:rsidRPr="009977A9">
              <w:rPr>
                <w:rFonts w:eastAsia="Times New Roman" w:cs="Times New Roman"/>
                <w:bCs/>
                <w:color w:val="A6A6A6" w:themeColor="background1" w:themeShade="A6"/>
                <w:sz w:val="20"/>
                <w:szCs w:val="20"/>
              </w:rPr>
              <w:t>Diseño de subconjuntos y componentes de placas de inducción</w:t>
            </w:r>
          </w:p>
          <w:p w14:paraId="072B564F" w14:textId="6C940460" w:rsidR="0062377F" w:rsidRPr="009977A9" w:rsidRDefault="0062377F" w:rsidP="0062377F">
            <w:pPr>
              <w:pStyle w:val="Prrafodelista"/>
              <w:numPr>
                <w:ilvl w:val="0"/>
                <w:numId w:val="24"/>
              </w:numPr>
              <w:spacing w:after="60" w:line="240" w:lineRule="auto"/>
              <w:ind w:right="125"/>
              <w:jc w:val="both"/>
              <w:rPr>
                <w:rFonts w:eastAsia="Times New Roman" w:cs="Times New Roman"/>
                <w:bCs/>
                <w:color w:val="A6A6A6" w:themeColor="background1" w:themeShade="A6"/>
                <w:sz w:val="20"/>
                <w:szCs w:val="20"/>
              </w:rPr>
            </w:pPr>
            <w:r w:rsidRPr="009977A9">
              <w:rPr>
                <w:rFonts w:eastAsia="Times New Roman" w:cs="Times New Roman"/>
                <w:bCs/>
                <w:color w:val="A6A6A6" w:themeColor="background1" w:themeShade="A6"/>
                <w:sz w:val="20"/>
                <w:szCs w:val="20"/>
              </w:rPr>
              <w:t>Desarrollo de planos y especificaciones técnicas.</w:t>
            </w:r>
          </w:p>
          <w:p w14:paraId="7F11DDF9" w14:textId="77777777" w:rsidR="0062377F" w:rsidRPr="009977A9" w:rsidRDefault="0062377F"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sidRPr="009977A9">
              <w:rPr>
                <w:rFonts w:eastAsia="Times New Roman" w:cs="Times New Roman"/>
                <w:bCs/>
                <w:color w:val="A6A6A6" w:themeColor="background1" w:themeShade="A6"/>
                <w:sz w:val="20"/>
                <w:szCs w:val="20"/>
              </w:rPr>
              <w:t xml:space="preserve">Hitos: </w:t>
            </w:r>
          </w:p>
          <w:p w14:paraId="4D852E3E" w14:textId="2B06E989" w:rsidR="0062377F" w:rsidRPr="009977A9" w:rsidRDefault="0062377F" w:rsidP="009977A9">
            <w:pPr>
              <w:pStyle w:val="Prrafodelista"/>
              <w:numPr>
                <w:ilvl w:val="0"/>
                <w:numId w:val="22"/>
              </w:numPr>
              <w:spacing w:after="60"/>
              <w:ind w:right="125"/>
              <w:jc w:val="both"/>
              <w:rPr>
                <w:rFonts w:eastAsia="Times New Roman" w:cs="Times New Roman"/>
                <w:b/>
                <w:color w:val="A6A6A6" w:themeColor="background1" w:themeShade="A6"/>
                <w:sz w:val="20"/>
                <w:szCs w:val="20"/>
              </w:rPr>
            </w:pPr>
            <w:r w:rsidRPr="009977A9">
              <w:rPr>
                <w:rFonts w:eastAsia="Times New Roman" w:cs="Times New Roman"/>
                <w:bCs/>
                <w:color w:val="A6A6A6" w:themeColor="background1" w:themeShade="A6"/>
                <w:sz w:val="20"/>
                <w:szCs w:val="20"/>
              </w:rPr>
              <w:t xml:space="preserve">Entrega de planos y documento de especificaciones técnicas </w:t>
            </w:r>
          </w:p>
        </w:tc>
      </w:tr>
      <w:tr w:rsidR="00F61A2E" w:rsidRPr="00D67DC4" w14:paraId="558EF5AE"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645CC2B0" w14:textId="5198004C" w:rsidR="00F61A2E" w:rsidRDefault="00F61A2E" w:rsidP="00D47ECC">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t>Resultados de Aprendizaje</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302DE36A" w14:textId="77777777" w:rsidR="00F61A2E" w:rsidRPr="00F61A2E" w:rsidRDefault="00F61A2E" w:rsidP="009977A9">
            <w:pPr>
              <w:pStyle w:val="Prrafodelista"/>
              <w:numPr>
                <w:ilvl w:val="0"/>
                <w:numId w:val="22"/>
              </w:numPr>
              <w:spacing w:after="60"/>
              <w:ind w:right="125"/>
              <w:jc w:val="both"/>
              <w:rPr>
                <w:rFonts w:eastAsia="Times New Roman" w:cs="Times New Roman"/>
                <w:bCs/>
                <w:color w:val="A6A6A6" w:themeColor="background1" w:themeShade="A6"/>
                <w:sz w:val="20"/>
                <w:szCs w:val="20"/>
              </w:rPr>
            </w:pPr>
            <w:r w:rsidRPr="00F61A2E">
              <w:rPr>
                <w:rFonts w:eastAsia="Times New Roman" w:cs="Times New Roman"/>
                <w:bCs/>
                <w:color w:val="A6A6A6" w:themeColor="background1" w:themeShade="A6"/>
                <w:sz w:val="20"/>
                <w:szCs w:val="20"/>
              </w:rPr>
              <w:t>HA_02: Proyectar, calcular y diseñar componentes mecánicos y elementos estructurales utilizando software comercial o ad hoc para realizar simulaciones de sistemas mecánicos complejos.</w:t>
            </w:r>
          </w:p>
          <w:p w14:paraId="2A311932" w14:textId="77777777" w:rsidR="00F61A2E" w:rsidRDefault="00F61A2E" w:rsidP="009977A9">
            <w:pPr>
              <w:pStyle w:val="Prrafodelista"/>
              <w:numPr>
                <w:ilvl w:val="0"/>
                <w:numId w:val="22"/>
              </w:numPr>
              <w:spacing w:after="60"/>
              <w:ind w:right="125"/>
              <w:jc w:val="both"/>
              <w:rPr>
                <w:rFonts w:eastAsia="Times New Roman" w:cs="Times New Roman"/>
                <w:bCs/>
                <w:color w:val="A6A6A6" w:themeColor="background1" w:themeShade="A6"/>
                <w:sz w:val="20"/>
                <w:szCs w:val="20"/>
              </w:rPr>
            </w:pPr>
            <w:r w:rsidRPr="00F61A2E">
              <w:rPr>
                <w:rFonts w:eastAsia="Times New Roman" w:cs="Times New Roman"/>
                <w:bCs/>
                <w:color w:val="A6A6A6" w:themeColor="background1" w:themeShade="A6"/>
                <w:sz w:val="20"/>
                <w:szCs w:val="20"/>
              </w:rPr>
              <w:t>CP_07: Recabar, analizar e interpretar información sobre el estado del arte y legislación aplicable, así como proponer investigaciones propias para diseñar, desarrollar y mejorar instalaciones, componentes y sistemas mecánicos y de fabricación, seleccionando las técnicas numéricas y experimentales más adecuadas.</w:t>
            </w:r>
          </w:p>
          <w:p w14:paraId="55A5D2A5" w14:textId="17A4D94D" w:rsidR="00F61A2E" w:rsidRDefault="00F61A2E" w:rsidP="009977A9">
            <w:pPr>
              <w:pStyle w:val="Prrafodelista"/>
              <w:numPr>
                <w:ilvl w:val="0"/>
                <w:numId w:val="22"/>
              </w:numPr>
              <w:spacing w:after="60"/>
              <w:ind w:right="125"/>
              <w:jc w:val="both"/>
              <w:rPr>
                <w:rFonts w:eastAsia="Times New Roman" w:cs="Times New Roman"/>
                <w:bCs/>
                <w:color w:val="A6A6A6" w:themeColor="background1" w:themeShade="A6"/>
                <w:sz w:val="20"/>
                <w:szCs w:val="20"/>
              </w:rPr>
            </w:pPr>
            <w:r w:rsidRPr="00F61A2E">
              <w:rPr>
                <w:rFonts w:eastAsia="Times New Roman" w:cs="Times New Roman"/>
                <w:bCs/>
                <w:color w:val="A6A6A6" w:themeColor="background1" w:themeShade="A6"/>
                <w:sz w:val="20"/>
                <w:szCs w:val="20"/>
              </w:rPr>
              <w:t>CP_08: Asumir retos encaminados al desarrollo de tareas profesionales avanzadas del ingeniero mecánico.</w:t>
            </w:r>
          </w:p>
        </w:tc>
      </w:tr>
      <w:tr w:rsidR="00F61A2E" w:rsidRPr="00D67DC4" w14:paraId="03495912"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2779C2CB" w14:textId="33446A01" w:rsidR="00F61A2E" w:rsidRDefault="00F61A2E" w:rsidP="00D47ECC">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lastRenderedPageBreak/>
              <w:t>Actividades formativas</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579744A3" w14:textId="77777777" w:rsidR="00F61A2E" w:rsidRPr="009977A9" w:rsidRDefault="00F61A2E" w:rsidP="00F61A2E">
            <w:pPr>
              <w:pStyle w:val="Prrafodelista"/>
              <w:numPr>
                <w:ilvl w:val="0"/>
                <w:numId w:val="22"/>
              </w:numPr>
              <w:spacing w:after="60"/>
              <w:ind w:right="125"/>
              <w:jc w:val="both"/>
              <w:rPr>
                <w:rFonts w:eastAsia="Times New Roman" w:cs="Times New Roman"/>
                <w:bCs/>
                <w:color w:val="A6A6A6" w:themeColor="background1" w:themeShade="A6"/>
                <w:sz w:val="20"/>
                <w:szCs w:val="20"/>
              </w:rPr>
            </w:pPr>
            <w:r w:rsidRPr="009977A9">
              <w:rPr>
                <w:rFonts w:cs="Calibri"/>
                <w:b/>
                <w:bCs/>
                <w:color w:val="A6A6A6" w:themeColor="background1" w:themeShade="A6"/>
                <w:sz w:val="20"/>
                <w:szCs w:val="20"/>
              </w:rPr>
              <w:t>Prácticas externas</w:t>
            </w:r>
            <w:r w:rsidRPr="009977A9">
              <w:rPr>
                <w:rFonts w:cs="Calibri"/>
                <w:color w:val="A6A6A6" w:themeColor="background1" w:themeShade="A6"/>
                <w:sz w:val="20"/>
                <w:szCs w:val="20"/>
              </w:rPr>
              <w:t>. Realización de trabajos propios del ingeniero mecánico en un entorno laboral.</w:t>
            </w:r>
          </w:p>
          <w:p w14:paraId="3AE75925" w14:textId="5D560E67" w:rsidR="00F61A2E" w:rsidRPr="009977A9" w:rsidRDefault="00F61A2E" w:rsidP="00F61A2E">
            <w:pPr>
              <w:pStyle w:val="NormalWeb"/>
              <w:numPr>
                <w:ilvl w:val="0"/>
                <w:numId w:val="22"/>
              </w:numPr>
              <w:spacing w:before="0" w:beforeAutospacing="0" w:after="0" w:afterAutospacing="0"/>
              <w:jc w:val="both"/>
              <w:textAlignment w:val="baseline"/>
              <w:rPr>
                <w:rFonts w:ascii="Calibri" w:hAnsi="Calibri" w:cs="Calibri"/>
                <w:color w:val="A6A6A6" w:themeColor="background1" w:themeShade="A6"/>
                <w:sz w:val="20"/>
                <w:szCs w:val="20"/>
              </w:rPr>
            </w:pPr>
            <w:r w:rsidRPr="009977A9">
              <w:rPr>
                <w:rFonts w:ascii="Calibri" w:hAnsi="Calibri" w:cs="Calibri"/>
                <w:b/>
                <w:bCs/>
                <w:color w:val="A6A6A6" w:themeColor="background1" w:themeShade="A6"/>
                <w:sz w:val="20"/>
                <w:szCs w:val="20"/>
              </w:rPr>
              <w:t>Prácticas informatizadas</w:t>
            </w:r>
            <w:r w:rsidRPr="009977A9">
              <w:rPr>
                <w:rFonts w:ascii="Calibri" w:hAnsi="Calibri" w:cs="Calibri"/>
                <w:color w:val="A6A6A6" w:themeColor="background1" w:themeShade="A6"/>
                <w:sz w:val="20"/>
                <w:szCs w:val="20"/>
              </w:rPr>
              <w:t>. Se incluyen las realizadas en cualquier aula donde el trabajo se realiza mediante equipamiento informático y software específico, en la que los alumnos realizan trabajo práctico que ha sido planificado previamente junto con sus tutores. Aporta principalmente al aprendizaje de habilidades.</w:t>
            </w:r>
          </w:p>
          <w:p w14:paraId="29CAEC27" w14:textId="12B45CC8" w:rsidR="00F61A2E" w:rsidRPr="009977A9" w:rsidRDefault="00F61A2E" w:rsidP="00F61A2E">
            <w:pPr>
              <w:pStyle w:val="NormalWeb"/>
              <w:numPr>
                <w:ilvl w:val="0"/>
                <w:numId w:val="22"/>
              </w:numPr>
              <w:spacing w:before="0" w:beforeAutospacing="0" w:after="0" w:afterAutospacing="0"/>
              <w:jc w:val="both"/>
              <w:textAlignment w:val="baseline"/>
              <w:rPr>
                <w:rFonts w:ascii="Calibri" w:hAnsi="Calibri" w:cs="Calibri"/>
                <w:color w:val="A6A6A6" w:themeColor="background1" w:themeShade="A6"/>
                <w:sz w:val="20"/>
                <w:szCs w:val="20"/>
              </w:rPr>
            </w:pPr>
            <w:r w:rsidRPr="009977A9">
              <w:rPr>
                <w:rFonts w:ascii="Calibri" w:hAnsi="Calibri" w:cs="Calibri"/>
                <w:b/>
                <w:bCs/>
                <w:color w:val="A6A6A6" w:themeColor="background1" w:themeShade="A6"/>
                <w:sz w:val="20"/>
                <w:szCs w:val="20"/>
              </w:rPr>
              <w:t>Prácticas de laboratorio</w:t>
            </w:r>
            <w:r w:rsidRPr="009977A9">
              <w:rPr>
                <w:rFonts w:ascii="Calibri" w:hAnsi="Calibri" w:cs="Calibri"/>
                <w:color w:val="A6A6A6" w:themeColor="background1" w:themeShade="A6"/>
                <w:sz w:val="20"/>
                <w:szCs w:val="20"/>
              </w:rPr>
              <w:t>. Se incluyen las realizadas en dependencias propias provistas de equipamiento específico, en la que los alumnos realizan trabajo práctico utilizando dicho equipamiento, que ha sido planificado previamente junto con sus tutores. Aporta principalmente al aprendizaje de habilidades y competencias.</w:t>
            </w:r>
          </w:p>
          <w:p w14:paraId="0532A750" w14:textId="6CC6A53E" w:rsidR="00F61A2E" w:rsidRPr="009977A9" w:rsidRDefault="00F61A2E" w:rsidP="00F61A2E">
            <w:pPr>
              <w:pStyle w:val="Prrafodelista"/>
              <w:numPr>
                <w:ilvl w:val="0"/>
                <w:numId w:val="22"/>
              </w:numPr>
              <w:spacing w:after="60"/>
              <w:ind w:right="125"/>
              <w:jc w:val="both"/>
              <w:rPr>
                <w:rFonts w:eastAsia="Times New Roman" w:cs="Times New Roman"/>
                <w:bCs/>
                <w:color w:val="A6A6A6" w:themeColor="background1" w:themeShade="A6"/>
                <w:sz w:val="20"/>
                <w:szCs w:val="20"/>
              </w:rPr>
            </w:pPr>
            <w:r w:rsidRPr="009977A9">
              <w:rPr>
                <w:rFonts w:cs="Calibri"/>
                <w:b/>
                <w:bCs/>
                <w:color w:val="A6A6A6" w:themeColor="background1" w:themeShade="A6"/>
                <w:sz w:val="20"/>
                <w:szCs w:val="20"/>
              </w:rPr>
              <w:t>Estudio</w:t>
            </w:r>
            <w:r w:rsidRPr="009977A9">
              <w:rPr>
                <w:rFonts w:cs="Calibri"/>
                <w:color w:val="A6A6A6" w:themeColor="background1" w:themeShade="A6"/>
                <w:sz w:val="20"/>
                <w:szCs w:val="20"/>
              </w:rPr>
              <w:t xml:space="preserve">. </w:t>
            </w:r>
            <w:r w:rsidR="009C4696">
              <w:rPr>
                <w:rFonts w:cs="Calibri"/>
                <w:color w:val="A6A6A6" w:themeColor="background1" w:themeShade="A6"/>
                <w:sz w:val="20"/>
                <w:szCs w:val="20"/>
              </w:rPr>
              <w:t>Incluye la lectura de documentación técnica y artículos de investigación, repaso de contenidos y práctica de resolución de problemas entre otros.</w:t>
            </w:r>
            <w:r w:rsidRPr="009977A9">
              <w:rPr>
                <w:rFonts w:cs="Calibri"/>
                <w:color w:val="A6A6A6" w:themeColor="background1" w:themeShade="A6"/>
                <w:sz w:val="20"/>
                <w:szCs w:val="20"/>
              </w:rPr>
              <w:t xml:space="preserve"> Aporta principalmente al aprendizaje de contenidos.</w:t>
            </w:r>
          </w:p>
        </w:tc>
      </w:tr>
      <w:tr w:rsidR="00EE4989" w:rsidRPr="00D67DC4" w14:paraId="7E492AA2"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3C5BF55D" w14:textId="57F586E1" w:rsidR="00EE4989" w:rsidRDefault="00EE4989" w:rsidP="00D47ECC">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t>Horas desarrolladas en la entidad</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2EE0B9EB" w14:textId="430AFB25" w:rsidR="00EE4989" w:rsidRPr="004B7077" w:rsidRDefault="004B7077" w:rsidP="00EE4989">
            <w:pPr>
              <w:spacing w:after="60"/>
              <w:ind w:right="125"/>
              <w:jc w:val="both"/>
              <w:rPr>
                <w:rFonts w:cs="Calibri"/>
                <w:bCs/>
                <w:color w:val="A6A6A6" w:themeColor="background1" w:themeShade="A6"/>
                <w:sz w:val="20"/>
                <w:szCs w:val="20"/>
              </w:rPr>
            </w:pPr>
            <w:bookmarkStart w:id="10" w:name="_GoBack"/>
            <w:r w:rsidRPr="004B7077">
              <w:rPr>
                <w:rFonts w:cs="Calibri"/>
                <w:bCs/>
                <w:color w:val="A6A6A6" w:themeColor="background1" w:themeShade="A6"/>
                <w:sz w:val="20"/>
                <w:szCs w:val="20"/>
              </w:rPr>
              <w:t>XX horas</w:t>
            </w:r>
            <w:bookmarkEnd w:id="10"/>
          </w:p>
        </w:tc>
      </w:tr>
      <w:tr w:rsidR="00F61A2E" w:rsidRPr="00D67DC4" w14:paraId="2EF9E128"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30EEC54A" w14:textId="269C7E26" w:rsidR="00F61A2E" w:rsidRDefault="00F61A2E" w:rsidP="00D47ECC">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t>Sistema de evaluación</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1F4FE2D8" w14:textId="445B25E4" w:rsidR="00F61A2E" w:rsidRPr="009977A9" w:rsidRDefault="00F61A2E" w:rsidP="009977A9">
            <w:pPr>
              <w:pStyle w:val="Prrafodelista"/>
              <w:numPr>
                <w:ilvl w:val="0"/>
                <w:numId w:val="22"/>
              </w:numPr>
              <w:spacing w:after="60"/>
              <w:ind w:right="125"/>
              <w:jc w:val="both"/>
              <w:rPr>
                <w:rFonts w:cs="Calibri"/>
                <w:bCs/>
                <w:color w:val="A6A6A6" w:themeColor="background1" w:themeShade="A6"/>
                <w:sz w:val="20"/>
                <w:szCs w:val="20"/>
              </w:rPr>
            </w:pPr>
            <w:r w:rsidRPr="009977A9">
              <w:rPr>
                <w:rFonts w:cs="Calibri"/>
                <w:bCs/>
                <w:color w:val="A6A6A6" w:themeColor="background1" w:themeShade="A6"/>
                <w:sz w:val="20"/>
                <w:szCs w:val="20"/>
              </w:rPr>
              <w:t>Trabajo de modelado de piezas y conjuntos mecánicos (60%).</w:t>
            </w:r>
          </w:p>
          <w:p w14:paraId="5A7D3F81" w14:textId="77C973B7" w:rsidR="00F61A2E" w:rsidRPr="009977A9" w:rsidRDefault="00F61A2E" w:rsidP="009977A9">
            <w:pPr>
              <w:pStyle w:val="Prrafodelista"/>
              <w:numPr>
                <w:ilvl w:val="0"/>
                <w:numId w:val="22"/>
              </w:numPr>
              <w:spacing w:after="60"/>
              <w:ind w:right="125"/>
              <w:jc w:val="both"/>
              <w:rPr>
                <w:rFonts w:cs="Calibri"/>
                <w:bCs/>
                <w:color w:val="A6A6A6" w:themeColor="background1" w:themeShade="A6"/>
                <w:sz w:val="20"/>
                <w:szCs w:val="20"/>
              </w:rPr>
            </w:pPr>
            <w:r w:rsidRPr="009977A9">
              <w:rPr>
                <w:rFonts w:cs="Calibri"/>
                <w:bCs/>
                <w:color w:val="A6A6A6" w:themeColor="background1" w:themeShade="A6"/>
                <w:sz w:val="20"/>
                <w:szCs w:val="20"/>
              </w:rPr>
              <w:t>Trabajo de ingeniería inversa y diseño concurrente (20%).</w:t>
            </w:r>
          </w:p>
          <w:p w14:paraId="5313859E" w14:textId="06693629" w:rsidR="00F61A2E" w:rsidRPr="009977A9" w:rsidRDefault="00F61A2E" w:rsidP="00F61A2E">
            <w:pPr>
              <w:pStyle w:val="Prrafodelista"/>
              <w:numPr>
                <w:ilvl w:val="0"/>
                <w:numId w:val="22"/>
              </w:numPr>
              <w:spacing w:after="60"/>
              <w:ind w:right="125"/>
              <w:jc w:val="both"/>
              <w:rPr>
                <w:rFonts w:cs="Calibri"/>
                <w:b/>
                <w:bCs/>
                <w:color w:val="A6A6A6" w:themeColor="background1" w:themeShade="A6"/>
                <w:sz w:val="20"/>
                <w:szCs w:val="20"/>
              </w:rPr>
            </w:pPr>
            <w:r w:rsidRPr="009977A9">
              <w:rPr>
                <w:rFonts w:cs="Calibri"/>
                <w:bCs/>
                <w:color w:val="A6A6A6" w:themeColor="background1" w:themeShade="A6"/>
                <w:sz w:val="20"/>
                <w:szCs w:val="20"/>
              </w:rPr>
              <w:t>Trabajo de modelado de útiles de conformado y de CAM 3D (20%).</w:t>
            </w:r>
          </w:p>
        </w:tc>
      </w:tr>
    </w:tbl>
    <w:p w14:paraId="009056A1" w14:textId="7267C264" w:rsidR="0062377F" w:rsidRPr="009977A9" w:rsidRDefault="009C4696" w:rsidP="0062377F">
      <w:pPr>
        <w:pStyle w:val="Standard"/>
        <w:spacing w:after="240" w:line="240" w:lineRule="auto"/>
        <w:ind w:right="-23"/>
        <w:jc w:val="both"/>
        <w:rPr>
          <w:bCs/>
          <w:i/>
          <w:color w:val="C45911" w:themeColor="accent2" w:themeShade="BF"/>
          <w:sz w:val="20"/>
          <w:szCs w:val="20"/>
        </w:rPr>
      </w:pPr>
      <w:r w:rsidRPr="009977A9">
        <w:rPr>
          <w:bCs/>
          <w:i/>
          <w:color w:val="C45911" w:themeColor="accent2" w:themeShade="BF"/>
          <w:sz w:val="20"/>
          <w:szCs w:val="20"/>
        </w:rPr>
        <w:t>Nota: Se</w:t>
      </w:r>
      <w:r>
        <w:rPr>
          <w:bCs/>
          <w:i/>
          <w:color w:val="C45911" w:themeColor="accent2" w:themeShade="BF"/>
          <w:sz w:val="20"/>
          <w:szCs w:val="20"/>
        </w:rPr>
        <w:t xml:space="preserve"> debe</w:t>
      </w:r>
      <w:r w:rsidRPr="009977A9">
        <w:rPr>
          <w:bCs/>
          <w:i/>
          <w:color w:val="C45911" w:themeColor="accent2" w:themeShade="BF"/>
          <w:sz w:val="20"/>
          <w:szCs w:val="20"/>
        </w:rPr>
        <w:t xml:space="preserve"> añad</w:t>
      </w:r>
      <w:r>
        <w:rPr>
          <w:bCs/>
          <w:i/>
          <w:color w:val="C45911" w:themeColor="accent2" w:themeShade="BF"/>
          <w:sz w:val="20"/>
          <w:szCs w:val="20"/>
        </w:rPr>
        <w:t>ir aquí</w:t>
      </w:r>
      <w:r w:rsidRPr="009977A9">
        <w:rPr>
          <w:bCs/>
          <w:i/>
          <w:color w:val="C45911" w:themeColor="accent2" w:themeShade="BF"/>
          <w:sz w:val="20"/>
          <w:szCs w:val="20"/>
        </w:rPr>
        <w:t xml:space="preserve"> la descripción de cada asignatura.</w:t>
      </w:r>
    </w:p>
    <w:tbl>
      <w:tblPr>
        <w:tblW w:w="5000" w:type="pct"/>
        <w:tblLayout w:type="fixed"/>
        <w:tblCellMar>
          <w:left w:w="10" w:type="dxa"/>
          <w:right w:w="10" w:type="dxa"/>
        </w:tblCellMar>
        <w:tblLook w:val="04A0" w:firstRow="1" w:lastRow="0" w:firstColumn="1" w:lastColumn="0" w:noHBand="0" w:noVBand="1"/>
      </w:tblPr>
      <w:tblGrid>
        <w:gridCol w:w="2405"/>
        <w:gridCol w:w="6089"/>
      </w:tblGrid>
      <w:tr w:rsidR="0062377F" w:rsidRPr="00D67DC4" w14:paraId="57F2C82D" w14:textId="77777777" w:rsidTr="00D47ECC">
        <w:trPr>
          <w:trHeight w:val="230"/>
        </w:trPr>
        <w:tc>
          <w:tcPr>
            <w:tcW w:w="8494" w:type="dxa"/>
            <w:gridSpan w:val="2"/>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03330927" w14:textId="77777777" w:rsidR="0062377F" w:rsidRPr="00D67DC4" w:rsidRDefault="0062377F" w:rsidP="00D47ECC">
            <w:pPr>
              <w:pStyle w:val="Prrafodelista"/>
              <w:spacing w:after="120" w:line="240" w:lineRule="auto"/>
              <w:ind w:left="0" w:right="-23"/>
              <w:jc w:val="both"/>
              <w:rPr>
                <w:rFonts w:eastAsia="Times New Roman" w:cs="Times New Roman"/>
                <w:b/>
                <w:bCs/>
                <w:sz w:val="20"/>
                <w:szCs w:val="20"/>
              </w:rPr>
            </w:pPr>
            <w:r w:rsidRPr="00D67DC4">
              <w:rPr>
                <w:rFonts w:eastAsia="Times New Roman" w:cs="Times New Roman"/>
                <w:b/>
                <w:bCs/>
                <w:sz w:val="20"/>
                <w:szCs w:val="20"/>
              </w:rPr>
              <w:t>Prácticas externas</w:t>
            </w:r>
          </w:p>
        </w:tc>
      </w:tr>
      <w:tr w:rsidR="0062377F" w:rsidRPr="00D67DC4" w14:paraId="0C81ED31"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5014F424" w14:textId="77777777" w:rsidR="0062377F" w:rsidRPr="00D67DC4" w:rsidRDefault="0062377F" w:rsidP="00D47ECC">
            <w:pPr>
              <w:pStyle w:val="Prrafodelista"/>
              <w:spacing w:after="120" w:line="240" w:lineRule="auto"/>
              <w:ind w:left="0" w:right="-23"/>
              <w:jc w:val="both"/>
              <w:rPr>
                <w:rFonts w:eastAsia="Times New Roman" w:cs="Times New Roman"/>
                <w:b/>
                <w:bCs/>
                <w:sz w:val="20"/>
                <w:szCs w:val="20"/>
              </w:rPr>
            </w:pPr>
            <w:r w:rsidRPr="00D67DC4">
              <w:rPr>
                <w:rFonts w:eastAsia="Times New Roman" w:cs="Times New Roman"/>
                <w:b/>
                <w:bCs/>
                <w:sz w:val="20"/>
                <w:szCs w:val="20"/>
              </w:rPr>
              <w:t>Tutor de empresa</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4EE6EF94" w14:textId="77777777" w:rsidR="0062377F" w:rsidRPr="00D67DC4" w:rsidRDefault="0062377F" w:rsidP="00D47ECC">
            <w:pPr>
              <w:pStyle w:val="Prrafodelista"/>
              <w:spacing w:after="120" w:line="240" w:lineRule="auto"/>
              <w:ind w:left="0" w:right="-23" w:firstLine="138"/>
              <w:jc w:val="both"/>
              <w:rPr>
                <w:rFonts w:eastAsia="Times New Roman" w:cs="Times New Roman"/>
                <w:b/>
                <w:bCs/>
                <w:sz w:val="20"/>
                <w:szCs w:val="20"/>
              </w:rPr>
            </w:pPr>
            <w:r>
              <w:rPr>
                <w:rFonts w:eastAsia="Times New Roman" w:cs="Times New Roman"/>
                <w:b/>
                <w:bCs/>
                <w:sz w:val="20"/>
                <w:szCs w:val="20"/>
              </w:rPr>
              <w:t>XXXX</w:t>
            </w:r>
          </w:p>
        </w:tc>
      </w:tr>
      <w:tr w:rsidR="0062377F" w:rsidRPr="00D67DC4" w14:paraId="2B2E4AFD"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6F751DE8" w14:textId="77777777" w:rsidR="0062377F" w:rsidRPr="00D67DC4" w:rsidRDefault="0062377F" w:rsidP="00D47ECC">
            <w:pPr>
              <w:pStyle w:val="Prrafodelista"/>
              <w:spacing w:after="120" w:line="240" w:lineRule="auto"/>
              <w:ind w:left="0" w:right="-23"/>
              <w:jc w:val="both"/>
              <w:rPr>
                <w:rFonts w:eastAsia="Times New Roman" w:cs="Times New Roman"/>
                <w:b/>
                <w:bCs/>
                <w:sz w:val="20"/>
                <w:szCs w:val="20"/>
              </w:rPr>
            </w:pPr>
            <w:r w:rsidRPr="00D67DC4">
              <w:rPr>
                <w:rFonts w:eastAsia="Times New Roman" w:cs="Times New Roman"/>
                <w:b/>
                <w:bCs/>
                <w:sz w:val="20"/>
                <w:szCs w:val="20"/>
              </w:rPr>
              <w:t>Tutor de EINA</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7B093474" w14:textId="77777777" w:rsidR="0062377F" w:rsidRPr="00D67DC4" w:rsidRDefault="0062377F" w:rsidP="00D47ECC">
            <w:pPr>
              <w:pStyle w:val="Prrafodelista"/>
              <w:spacing w:after="120" w:line="240" w:lineRule="auto"/>
              <w:ind w:left="0" w:right="-23" w:firstLine="138"/>
              <w:jc w:val="both"/>
              <w:rPr>
                <w:rFonts w:eastAsia="Times New Roman" w:cs="Times New Roman"/>
                <w:b/>
                <w:bCs/>
                <w:sz w:val="20"/>
                <w:szCs w:val="20"/>
              </w:rPr>
            </w:pPr>
            <w:r>
              <w:rPr>
                <w:rFonts w:eastAsia="Times New Roman" w:cs="Times New Roman"/>
                <w:b/>
                <w:bCs/>
                <w:sz w:val="20"/>
                <w:szCs w:val="20"/>
              </w:rPr>
              <w:t>XXX</w:t>
            </w:r>
          </w:p>
        </w:tc>
      </w:tr>
      <w:tr w:rsidR="0062377F" w:rsidRPr="00D67DC4" w14:paraId="660D709D"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29FFA7B3" w14:textId="77777777" w:rsidR="0062377F" w:rsidRPr="00D67DC4" w:rsidRDefault="0062377F" w:rsidP="00D47ECC">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t>Objetivos e Hitos</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4FD1450F" w14:textId="77777777" w:rsidR="0062377F" w:rsidRPr="00671F9D" w:rsidRDefault="0062377F"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Pr>
                <w:rFonts w:eastAsia="Times New Roman" w:cs="Times New Roman"/>
                <w:bCs/>
                <w:color w:val="A6A6A6" w:themeColor="background1" w:themeShade="A6"/>
                <w:sz w:val="20"/>
                <w:szCs w:val="20"/>
              </w:rPr>
              <w:t xml:space="preserve">Objetivos: </w:t>
            </w:r>
            <w:r w:rsidRPr="00671F9D">
              <w:rPr>
                <w:rFonts w:eastAsia="Times New Roman" w:cs="Times New Roman"/>
                <w:bCs/>
                <w:color w:val="A6A6A6" w:themeColor="background1" w:themeShade="A6"/>
                <w:sz w:val="20"/>
                <w:szCs w:val="20"/>
              </w:rPr>
              <w:t>Apoyo en las actividades habituales de un técnico de desarrollo en el área de placas de cocción por inducción:</w:t>
            </w:r>
          </w:p>
          <w:p w14:paraId="2A5331C8" w14:textId="77777777" w:rsidR="0062377F" w:rsidRPr="00671F9D" w:rsidRDefault="0062377F" w:rsidP="00D47ECC">
            <w:pPr>
              <w:pStyle w:val="Prrafodelista"/>
              <w:numPr>
                <w:ilvl w:val="0"/>
                <w:numId w:val="23"/>
              </w:numPr>
              <w:spacing w:after="60"/>
              <w:ind w:right="125"/>
              <w:jc w:val="both"/>
              <w:rPr>
                <w:rFonts w:eastAsia="Times New Roman" w:cs="Times New Roman"/>
                <w:bCs/>
                <w:color w:val="A6A6A6" w:themeColor="background1" w:themeShade="A6"/>
                <w:sz w:val="20"/>
                <w:szCs w:val="20"/>
              </w:rPr>
            </w:pPr>
            <w:r w:rsidRPr="00671F9D">
              <w:rPr>
                <w:rFonts w:eastAsia="Times New Roman" w:cs="Times New Roman"/>
                <w:bCs/>
                <w:color w:val="A6A6A6" w:themeColor="background1" w:themeShade="A6"/>
                <w:sz w:val="20"/>
                <w:szCs w:val="20"/>
              </w:rPr>
              <w:t>Diseñar, desarrollar y documentar piezas y sistemas mecánicos.</w:t>
            </w:r>
          </w:p>
          <w:p w14:paraId="54A99D9F" w14:textId="77777777" w:rsidR="0062377F" w:rsidRPr="00671F9D" w:rsidRDefault="0062377F" w:rsidP="00D47ECC">
            <w:pPr>
              <w:pStyle w:val="Prrafodelista"/>
              <w:numPr>
                <w:ilvl w:val="0"/>
                <w:numId w:val="23"/>
              </w:numPr>
              <w:spacing w:after="60"/>
              <w:ind w:right="125"/>
              <w:jc w:val="both"/>
              <w:rPr>
                <w:rFonts w:eastAsia="Times New Roman" w:cs="Times New Roman"/>
                <w:bCs/>
                <w:color w:val="A6A6A6" w:themeColor="background1" w:themeShade="A6"/>
                <w:sz w:val="20"/>
                <w:szCs w:val="20"/>
              </w:rPr>
            </w:pPr>
            <w:r w:rsidRPr="00671F9D">
              <w:rPr>
                <w:rFonts w:eastAsia="Times New Roman" w:cs="Times New Roman"/>
                <w:bCs/>
                <w:color w:val="A6A6A6" w:themeColor="background1" w:themeShade="A6"/>
                <w:sz w:val="20"/>
                <w:szCs w:val="20"/>
              </w:rPr>
              <w:t>Coordinación con proveedores o departamentos internos para la definición de nuevas piezas o procesos.</w:t>
            </w:r>
          </w:p>
          <w:p w14:paraId="0A10C00C" w14:textId="77777777" w:rsidR="0062377F" w:rsidRPr="00671F9D" w:rsidRDefault="0062377F" w:rsidP="00D47ECC">
            <w:pPr>
              <w:pStyle w:val="Prrafodelista"/>
              <w:numPr>
                <w:ilvl w:val="0"/>
                <w:numId w:val="23"/>
              </w:numPr>
              <w:spacing w:after="60"/>
              <w:ind w:right="125"/>
              <w:jc w:val="both"/>
              <w:rPr>
                <w:rFonts w:eastAsia="Times New Roman" w:cs="Times New Roman"/>
                <w:bCs/>
                <w:color w:val="A6A6A6" w:themeColor="background1" w:themeShade="A6"/>
                <w:sz w:val="20"/>
                <w:szCs w:val="20"/>
              </w:rPr>
            </w:pPr>
            <w:r w:rsidRPr="00671F9D">
              <w:rPr>
                <w:rFonts w:eastAsia="Times New Roman" w:cs="Times New Roman"/>
                <w:bCs/>
                <w:color w:val="A6A6A6" w:themeColor="background1" w:themeShade="A6"/>
                <w:sz w:val="20"/>
                <w:szCs w:val="20"/>
              </w:rPr>
              <w:t xml:space="preserve">Seguimiento y control de prototipos, </w:t>
            </w:r>
            <w:proofErr w:type="spellStart"/>
            <w:r w:rsidRPr="00671F9D">
              <w:rPr>
                <w:rFonts w:eastAsia="Times New Roman" w:cs="Times New Roman"/>
                <w:bCs/>
                <w:color w:val="A6A6A6" w:themeColor="background1" w:themeShade="A6"/>
                <w:sz w:val="20"/>
                <w:szCs w:val="20"/>
              </w:rPr>
              <w:t>pre-series</w:t>
            </w:r>
            <w:proofErr w:type="spellEnd"/>
            <w:r w:rsidRPr="00671F9D">
              <w:rPr>
                <w:rFonts w:eastAsia="Times New Roman" w:cs="Times New Roman"/>
                <w:bCs/>
                <w:color w:val="A6A6A6" w:themeColor="background1" w:themeShade="A6"/>
                <w:sz w:val="20"/>
                <w:szCs w:val="20"/>
              </w:rPr>
              <w:t xml:space="preserve"> y ensayos que permitan validar físicamente y/o refinar los diseños.</w:t>
            </w:r>
          </w:p>
          <w:p w14:paraId="3FA43353" w14:textId="77777777" w:rsidR="0062377F" w:rsidRPr="00671F9D" w:rsidRDefault="0062377F" w:rsidP="00D47ECC">
            <w:pPr>
              <w:pStyle w:val="Prrafodelista"/>
              <w:numPr>
                <w:ilvl w:val="0"/>
                <w:numId w:val="23"/>
              </w:numPr>
              <w:spacing w:after="60"/>
              <w:ind w:right="125"/>
              <w:jc w:val="both"/>
              <w:rPr>
                <w:rFonts w:eastAsia="Times New Roman" w:cs="Times New Roman"/>
                <w:bCs/>
                <w:color w:val="A6A6A6" w:themeColor="background1" w:themeShade="A6"/>
                <w:sz w:val="20"/>
                <w:szCs w:val="20"/>
              </w:rPr>
            </w:pPr>
            <w:r w:rsidRPr="00671F9D">
              <w:rPr>
                <w:rFonts w:eastAsia="Times New Roman" w:cs="Times New Roman"/>
                <w:bCs/>
                <w:color w:val="A6A6A6" w:themeColor="background1" w:themeShade="A6"/>
                <w:sz w:val="20"/>
                <w:szCs w:val="20"/>
              </w:rPr>
              <w:t>Seguimiento y control de la puesta a punto de útiles, troqueles, moldes y máquinas hasta conseguir la aceptación del sistema/pieza.</w:t>
            </w:r>
          </w:p>
          <w:p w14:paraId="1951BC04" w14:textId="77777777" w:rsidR="0062377F" w:rsidRDefault="0062377F"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Pr>
                <w:rFonts w:eastAsia="Times New Roman" w:cs="Times New Roman"/>
                <w:bCs/>
                <w:color w:val="A6A6A6" w:themeColor="background1" w:themeShade="A6"/>
                <w:sz w:val="20"/>
                <w:szCs w:val="20"/>
              </w:rPr>
              <w:t xml:space="preserve">Integración en la actividad diaria de </w:t>
            </w:r>
            <w:r w:rsidRPr="00671F9D">
              <w:rPr>
                <w:rFonts w:eastAsia="Times New Roman" w:cs="Times New Roman"/>
                <w:bCs/>
                <w:color w:val="A6A6A6" w:themeColor="background1" w:themeShade="A6"/>
                <w:sz w:val="20"/>
                <w:szCs w:val="20"/>
              </w:rPr>
              <w:t>dos grupos de trabajo: desarrollo de chasis e inductores.</w:t>
            </w:r>
          </w:p>
          <w:p w14:paraId="6FA69627" w14:textId="77777777" w:rsidR="0062377F" w:rsidRDefault="0062377F"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Pr>
                <w:rFonts w:eastAsia="Times New Roman" w:cs="Times New Roman"/>
                <w:bCs/>
                <w:color w:val="A6A6A6" w:themeColor="background1" w:themeShade="A6"/>
                <w:sz w:val="20"/>
                <w:szCs w:val="20"/>
              </w:rPr>
              <w:t xml:space="preserve">Hitos: </w:t>
            </w:r>
          </w:p>
          <w:p w14:paraId="64DB58EA" w14:textId="4CDA6813" w:rsidR="0062377F" w:rsidRDefault="0062377F" w:rsidP="00D47ECC">
            <w:pPr>
              <w:pStyle w:val="Prrafodelista"/>
              <w:numPr>
                <w:ilvl w:val="0"/>
                <w:numId w:val="22"/>
              </w:numPr>
              <w:spacing w:after="60"/>
              <w:ind w:right="125"/>
              <w:jc w:val="both"/>
              <w:rPr>
                <w:rFonts w:eastAsia="Times New Roman" w:cs="Times New Roman"/>
                <w:bCs/>
                <w:color w:val="A6A6A6" w:themeColor="background1" w:themeShade="A6"/>
                <w:sz w:val="20"/>
                <w:szCs w:val="20"/>
              </w:rPr>
            </w:pPr>
            <w:r w:rsidRPr="00A24392">
              <w:rPr>
                <w:rFonts w:eastAsia="Times New Roman" w:cs="Times New Roman"/>
                <w:bCs/>
                <w:color w:val="A6A6A6" w:themeColor="background1" w:themeShade="A6"/>
                <w:sz w:val="20"/>
                <w:szCs w:val="20"/>
              </w:rPr>
              <w:t>Documentación de piezas actuales y nuevos diseños.</w:t>
            </w:r>
          </w:p>
          <w:p w14:paraId="71D78D52" w14:textId="54F9E72A" w:rsidR="0062377F" w:rsidRDefault="0062377F" w:rsidP="00D47ECC">
            <w:pPr>
              <w:pStyle w:val="Prrafodelista"/>
              <w:numPr>
                <w:ilvl w:val="0"/>
                <w:numId w:val="22"/>
              </w:numPr>
              <w:spacing w:after="60"/>
              <w:ind w:right="125"/>
              <w:jc w:val="both"/>
              <w:rPr>
                <w:rFonts w:eastAsia="Times New Roman" w:cs="Times New Roman"/>
                <w:bCs/>
                <w:color w:val="A6A6A6" w:themeColor="background1" w:themeShade="A6"/>
                <w:sz w:val="20"/>
                <w:szCs w:val="20"/>
              </w:rPr>
            </w:pPr>
            <w:r>
              <w:rPr>
                <w:rFonts w:eastAsia="Times New Roman" w:cs="Times New Roman"/>
                <w:bCs/>
                <w:color w:val="A6A6A6" w:themeColor="background1" w:themeShade="A6"/>
                <w:sz w:val="20"/>
                <w:szCs w:val="20"/>
              </w:rPr>
              <w:t xml:space="preserve">Memoria </w:t>
            </w:r>
          </w:p>
          <w:p w14:paraId="4DEF07DC" w14:textId="36A3E0BB" w:rsidR="0062377F" w:rsidRPr="009977A9" w:rsidRDefault="009C4696" w:rsidP="009977A9">
            <w:pPr>
              <w:pStyle w:val="Prrafodelista"/>
              <w:numPr>
                <w:ilvl w:val="0"/>
                <w:numId w:val="22"/>
              </w:numPr>
              <w:spacing w:after="60"/>
              <w:ind w:right="125"/>
              <w:jc w:val="both"/>
              <w:rPr>
                <w:rFonts w:eastAsia="Times New Roman" w:cs="Times New Roman"/>
                <w:bCs/>
                <w:color w:val="A6A6A6" w:themeColor="background1" w:themeShade="A6"/>
                <w:sz w:val="20"/>
                <w:szCs w:val="20"/>
              </w:rPr>
            </w:pPr>
            <w:r>
              <w:rPr>
                <w:rFonts w:eastAsia="Times New Roman" w:cs="Times New Roman"/>
                <w:bCs/>
                <w:color w:val="A6A6A6" w:themeColor="background1" w:themeShade="A6"/>
                <w:sz w:val="20"/>
                <w:szCs w:val="20"/>
              </w:rPr>
              <w:t>Exposición</w:t>
            </w:r>
          </w:p>
        </w:tc>
      </w:tr>
      <w:tr w:rsidR="009C4696" w:rsidRPr="00D67DC4" w14:paraId="7A525652"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1DF3F521" w14:textId="1234F16C" w:rsidR="009C4696" w:rsidRDefault="009C4696" w:rsidP="009C4696">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t>Resultados de Aprendizaje</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5FF3A899" w14:textId="77777777" w:rsidR="009C4696" w:rsidRDefault="009C4696" w:rsidP="009977A9">
            <w:pPr>
              <w:pStyle w:val="Prrafodelista"/>
              <w:numPr>
                <w:ilvl w:val="0"/>
                <w:numId w:val="27"/>
              </w:numPr>
              <w:spacing w:after="60"/>
              <w:ind w:right="125"/>
              <w:jc w:val="both"/>
              <w:rPr>
                <w:rFonts w:eastAsia="Times New Roman" w:cs="Times New Roman"/>
                <w:bCs/>
                <w:color w:val="A6A6A6" w:themeColor="background1" w:themeShade="A6"/>
                <w:sz w:val="20"/>
                <w:szCs w:val="20"/>
              </w:rPr>
            </w:pPr>
            <w:r w:rsidRPr="009C4696">
              <w:rPr>
                <w:rFonts w:eastAsia="Times New Roman" w:cs="Times New Roman"/>
                <w:bCs/>
                <w:color w:val="A6A6A6" w:themeColor="background1" w:themeShade="A6"/>
                <w:sz w:val="20"/>
                <w:szCs w:val="20"/>
              </w:rPr>
              <w:t xml:space="preserve">CP_02: Trabajo en equipo. Colaborar activamente con un grupo de personas para lograr una meta común sumando los diferentes </w:t>
            </w:r>
            <w:r w:rsidRPr="009C4696">
              <w:rPr>
                <w:rFonts w:eastAsia="Times New Roman" w:cs="Times New Roman"/>
                <w:bCs/>
                <w:color w:val="A6A6A6" w:themeColor="background1" w:themeShade="A6"/>
                <w:sz w:val="20"/>
                <w:szCs w:val="20"/>
              </w:rPr>
              <w:lastRenderedPageBreak/>
              <w:t>talentos.</w:t>
            </w:r>
          </w:p>
          <w:p w14:paraId="330FA5A4" w14:textId="6E878484" w:rsidR="009C4696" w:rsidRDefault="009C4696" w:rsidP="009977A9">
            <w:pPr>
              <w:pStyle w:val="Prrafodelista"/>
              <w:numPr>
                <w:ilvl w:val="0"/>
                <w:numId w:val="27"/>
              </w:numPr>
              <w:spacing w:after="60"/>
              <w:ind w:right="125"/>
              <w:jc w:val="both"/>
              <w:rPr>
                <w:rFonts w:eastAsia="Times New Roman" w:cs="Times New Roman"/>
                <w:bCs/>
                <w:color w:val="A6A6A6" w:themeColor="background1" w:themeShade="A6"/>
                <w:sz w:val="20"/>
                <w:szCs w:val="20"/>
              </w:rPr>
            </w:pPr>
            <w:r w:rsidRPr="009C4696">
              <w:rPr>
                <w:rFonts w:eastAsia="Times New Roman" w:cs="Times New Roman"/>
                <w:bCs/>
                <w:color w:val="A6A6A6" w:themeColor="background1" w:themeShade="A6"/>
                <w:sz w:val="20"/>
                <w:szCs w:val="20"/>
              </w:rPr>
              <w:t>CP_08: Asumir retos encaminados al desarrollo de tareas profesionales avanzadas del ingeniero mecánico.</w:t>
            </w:r>
          </w:p>
        </w:tc>
      </w:tr>
      <w:tr w:rsidR="009C4696" w:rsidRPr="00D67DC4" w14:paraId="6C225892"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05919589" w14:textId="141E7FBF" w:rsidR="009C4696" w:rsidRDefault="009C4696" w:rsidP="009C4696">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lastRenderedPageBreak/>
              <w:t>Actividades formativas</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3D2268FC" w14:textId="51DD3DE7" w:rsidR="009C4696" w:rsidRPr="009977A9" w:rsidRDefault="009C4696" w:rsidP="009977A9">
            <w:pPr>
              <w:pStyle w:val="Prrafodelista"/>
              <w:numPr>
                <w:ilvl w:val="0"/>
                <w:numId w:val="22"/>
              </w:numPr>
              <w:spacing w:after="60"/>
              <w:ind w:right="125"/>
              <w:jc w:val="both"/>
              <w:rPr>
                <w:rFonts w:eastAsia="Times New Roman" w:cs="Times New Roman"/>
                <w:bCs/>
                <w:color w:val="A6A6A6" w:themeColor="background1" w:themeShade="A6"/>
                <w:sz w:val="20"/>
                <w:szCs w:val="20"/>
              </w:rPr>
            </w:pPr>
            <w:r w:rsidRPr="00671F9D">
              <w:rPr>
                <w:rFonts w:cs="Calibri"/>
                <w:b/>
                <w:bCs/>
                <w:color w:val="A6A6A6" w:themeColor="background1" w:themeShade="A6"/>
                <w:sz w:val="20"/>
                <w:szCs w:val="20"/>
              </w:rPr>
              <w:t>Prácticas externas</w:t>
            </w:r>
            <w:r w:rsidRPr="00671F9D">
              <w:rPr>
                <w:rFonts w:cs="Calibri"/>
                <w:color w:val="A6A6A6" w:themeColor="background1" w:themeShade="A6"/>
                <w:sz w:val="20"/>
                <w:szCs w:val="20"/>
              </w:rPr>
              <w:t>. Realización de trabajos propios del ingeniero mecánico en un entorno laboral.</w:t>
            </w:r>
          </w:p>
        </w:tc>
      </w:tr>
      <w:tr w:rsidR="00EE4989" w:rsidRPr="00D67DC4" w14:paraId="573F92AD"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1E5C5173" w14:textId="3CEADA94" w:rsidR="00EE4989" w:rsidRDefault="00EE4989" w:rsidP="009C4696">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t>Horas desarrolladas en la entidad</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56AD73C8" w14:textId="083500BD" w:rsidR="00EE4989" w:rsidRPr="009977A9" w:rsidRDefault="00EE4989" w:rsidP="009977A9">
            <w:pPr>
              <w:pStyle w:val="NormalWeb"/>
              <w:spacing w:before="31" w:beforeAutospacing="0" w:after="120" w:afterAutospacing="0"/>
              <w:jc w:val="both"/>
              <w:rPr>
                <w:rFonts w:ascii="Calibri" w:hAnsi="Calibri" w:cs="Calibri"/>
                <w:color w:val="A6A6A6" w:themeColor="background1" w:themeShade="A6"/>
                <w:sz w:val="20"/>
                <w:szCs w:val="20"/>
              </w:rPr>
            </w:pPr>
            <w:r>
              <w:rPr>
                <w:rFonts w:ascii="Calibri" w:hAnsi="Calibri" w:cs="Calibri"/>
                <w:color w:val="A6A6A6" w:themeColor="background1" w:themeShade="A6"/>
                <w:sz w:val="20"/>
                <w:szCs w:val="20"/>
              </w:rPr>
              <w:t>150 horas</w:t>
            </w:r>
          </w:p>
        </w:tc>
      </w:tr>
      <w:tr w:rsidR="009C4696" w:rsidRPr="00D67DC4" w14:paraId="110F2C14"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65ED572F" w14:textId="71178F1C" w:rsidR="009C4696" w:rsidRDefault="009C4696" w:rsidP="009C4696">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t>Sistema de evaluación</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5D368EBF" w14:textId="10B8FF7B" w:rsidR="009C4696" w:rsidRPr="009977A9" w:rsidRDefault="009C4696" w:rsidP="009977A9">
            <w:pPr>
              <w:pStyle w:val="NormalWeb"/>
              <w:spacing w:before="31" w:beforeAutospacing="0" w:after="120" w:afterAutospacing="0"/>
              <w:jc w:val="both"/>
              <w:rPr>
                <w:color w:val="A6A6A6" w:themeColor="background1" w:themeShade="A6"/>
              </w:rPr>
            </w:pPr>
            <w:r w:rsidRPr="009977A9">
              <w:rPr>
                <w:rFonts w:ascii="Calibri" w:hAnsi="Calibri" w:cs="Calibri"/>
                <w:color w:val="A6A6A6" w:themeColor="background1" w:themeShade="A6"/>
                <w:sz w:val="20"/>
                <w:szCs w:val="20"/>
              </w:rPr>
              <w:t xml:space="preserve">Las </w:t>
            </w:r>
            <w:r w:rsidRPr="009977A9">
              <w:rPr>
                <w:rFonts w:ascii="Calibri" w:hAnsi="Calibri" w:cs="Calibri"/>
                <w:b/>
                <w:bCs/>
                <w:color w:val="A6A6A6" w:themeColor="background1" w:themeShade="A6"/>
                <w:sz w:val="20"/>
                <w:szCs w:val="20"/>
              </w:rPr>
              <w:t>prácticas externas</w:t>
            </w:r>
            <w:r w:rsidRPr="009977A9">
              <w:rPr>
                <w:rFonts w:ascii="Calibri" w:hAnsi="Calibri" w:cs="Calibri"/>
                <w:color w:val="A6A6A6" w:themeColor="background1" w:themeShade="A6"/>
                <w:sz w:val="20"/>
                <w:szCs w:val="20"/>
              </w:rPr>
              <w:t xml:space="preserve"> se valoran por parte del tutor académico teniendo en cuenta: la valoración del tutor en la entidad colaboradora, el grado de consecución de los objetivos del proyecto formativo de las prácticas y el contendido y calidad de la memoria y su exposición. Todo ello de acuerdo con las </w:t>
            </w:r>
            <w:hyperlink r:id="rId8" w:history="1">
              <w:r w:rsidRPr="009977A9">
                <w:rPr>
                  <w:rStyle w:val="Hipervnculo"/>
                  <w:rFonts w:ascii="Calibri" w:hAnsi="Calibri" w:cs="Calibri"/>
                  <w:color w:val="A6A6A6" w:themeColor="background1" w:themeShade="A6"/>
                  <w:sz w:val="20"/>
                  <w:szCs w:val="20"/>
                </w:rPr>
                <w:t>Directrices y procedimientos sobre prácticas académicas externas de la Universidad de Zaragoza</w:t>
              </w:r>
            </w:hyperlink>
            <w:r w:rsidRPr="009977A9">
              <w:rPr>
                <w:rFonts w:ascii="Calibri" w:hAnsi="Calibri" w:cs="Calibri"/>
                <w:color w:val="A6A6A6" w:themeColor="background1" w:themeShade="A6"/>
                <w:sz w:val="20"/>
                <w:szCs w:val="20"/>
              </w:rPr>
              <w:t xml:space="preserve"> recogidas en </w:t>
            </w:r>
            <w:hyperlink r:id="rId9" w:history="1">
              <w:r w:rsidRPr="009977A9">
                <w:rPr>
                  <w:rStyle w:val="Hipervnculo"/>
                  <w:rFonts w:ascii="Calibri" w:hAnsi="Calibri" w:cs="Calibri"/>
                  <w:color w:val="A6A6A6" w:themeColor="background1" w:themeShade="A6"/>
                  <w:sz w:val="20"/>
                  <w:szCs w:val="20"/>
                </w:rPr>
                <w:t>https://empleo.unizar.es/normativa</w:t>
              </w:r>
            </w:hyperlink>
            <w:r w:rsidRPr="009977A9">
              <w:rPr>
                <w:rFonts w:ascii="Calibri" w:hAnsi="Calibri" w:cs="Calibri"/>
                <w:color w:val="A6A6A6" w:themeColor="background1" w:themeShade="A6"/>
                <w:sz w:val="22"/>
                <w:szCs w:val="22"/>
                <w:u w:val="single"/>
              </w:rPr>
              <w:t>.</w:t>
            </w:r>
          </w:p>
        </w:tc>
      </w:tr>
    </w:tbl>
    <w:p w14:paraId="2CA6343E" w14:textId="77777777" w:rsidR="0062377F" w:rsidRDefault="0062377F" w:rsidP="0062377F">
      <w:pPr>
        <w:pStyle w:val="Standard"/>
        <w:spacing w:line="240" w:lineRule="auto"/>
        <w:ind w:right="-23"/>
        <w:jc w:val="both"/>
        <w:rPr>
          <w:b/>
        </w:rPr>
      </w:pPr>
    </w:p>
    <w:tbl>
      <w:tblPr>
        <w:tblW w:w="5000" w:type="pct"/>
        <w:tblLayout w:type="fixed"/>
        <w:tblCellMar>
          <w:left w:w="10" w:type="dxa"/>
          <w:right w:w="10" w:type="dxa"/>
        </w:tblCellMar>
        <w:tblLook w:val="04A0" w:firstRow="1" w:lastRow="0" w:firstColumn="1" w:lastColumn="0" w:noHBand="0" w:noVBand="1"/>
      </w:tblPr>
      <w:tblGrid>
        <w:gridCol w:w="2405"/>
        <w:gridCol w:w="6089"/>
      </w:tblGrid>
      <w:tr w:rsidR="0062377F" w:rsidRPr="00D67DC4" w14:paraId="47A06924" w14:textId="77777777" w:rsidTr="00D47ECC">
        <w:trPr>
          <w:trHeight w:val="230"/>
        </w:trPr>
        <w:tc>
          <w:tcPr>
            <w:tcW w:w="8494" w:type="dxa"/>
            <w:gridSpan w:val="2"/>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7F2EF600" w14:textId="77777777" w:rsidR="0062377F" w:rsidRPr="00D67DC4" w:rsidRDefault="0062377F" w:rsidP="00D47ECC">
            <w:pPr>
              <w:pStyle w:val="Prrafodelista"/>
              <w:spacing w:after="120" w:line="240" w:lineRule="auto"/>
              <w:ind w:left="0" w:right="-23"/>
              <w:jc w:val="both"/>
              <w:rPr>
                <w:rFonts w:eastAsia="Times New Roman" w:cs="Times New Roman"/>
                <w:b/>
                <w:bCs/>
                <w:sz w:val="20"/>
                <w:szCs w:val="20"/>
              </w:rPr>
            </w:pPr>
            <w:r w:rsidRPr="00D67DC4">
              <w:rPr>
                <w:rFonts w:eastAsia="Times New Roman" w:cs="Times New Roman"/>
                <w:b/>
                <w:bCs/>
                <w:sz w:val="20"/>
                <w:szCs w:val="20"/>
              </w:rPr>
              <w:t>Trabajo Fin de Máster</w:t>
            </w:r>
          </w:p>
        </w:tc>
      </w:tr>
      <w:tr w:rsidR="0062377F" w:rsidRPr="00D67DC4" w14:paraId="6A8FDA1C"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6FEE6FC1" w14:textId="77777777" w:rsidR="0062377F" w:rsidRPr="00D67DC4" w:rsidRDefault="0062377F" w:rsidP="00D47ECC">
            <w:pPr>
              <w:pStyle w:val="Prrafodelista"/>
              <w:spacing w:after="120" w:line="240" w:lineRule="auto"/>
              <w:ind w:left="0" w:right="-23"/>
              <w:jc w:val="both"/>
              <w:rPr>
                <w:rFonts w:eastAsia="Times New Roman" w:cs="Times New Roman"/>
                <w:b/>
                <w:bCs/>
                <w:sz w:val="20"/>
                <w:szCs w:val="20"/>
              </w:rPr>
            </w:pPr>
            <w:r w:rsidRPr="00D67DC4">
              <w:rPr>
                <w:rFonts w:eastAsia="Times New Roman" w:cs="Times New Roman"/>
                <w:b/>
                <w:bCs/>
                <w:sz w:val="20"/>
                <w:szCs w:val="20"/>
              </w:rPr>
              <w:t>Temática</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29422B9C" w14:textId="77777777" w:rsidR="0062377F" w:rsidRPr="00D67DC4" w:rsidRDefault="0062377F" w:rsidP="00D47ECC">
            <w:pPr>
              <w:pStyle w:val="Prrafodelista"/>
              <w:spacing w:after="60" w:line="240" w:lineRule="auto"/>
              <w:ind w:left="0" w:right="125" w:firstLine="138"/>
              <w:jc w:val="both"/>
              <w:rPr>
                <w:rFonts w:eastAsia="Times New Roman" w:cs="Times New Roman"/>
                <w:b/>
                <w:bCs/>
                <w:sz w:val="20"/>
                <w:szCs w:val="20"/>
              </w:rPr>
            </w:pPr>
            <w:r w:rsidRPr="00671F9D">
              <w:rPr>
                <w:rFonts w:eastAsia="Times New Roman" w:cs="Times New Roman"/>
                <w:bCs/>
                <w:color w:val="A6A6A6" w:themeColor="background1" w:themeShade="A6"/>
                <w:sz w:val="20"/>
                <w:szCs w:val="20"/>
              </w:rPr>
              <w:t>Estudio para la reducción de espesor de un caso de soporte de electrónica de inducción realizado por moldeo por inyección de plástico. Diseño parametrizado del componente y evaluación de escenarios atendiendo a requisitos mecánicos, normativos y de sostenibilidad.</w:t>
            </w:r>
          </w:p>
        </w:tc>
      </w:tr>
      <w:tr w:rsidR="0062377F" w:rsidRPr="00D67DC4" w14:paraId="524654C8" w14:textId="77777777" w:rsidTr="009977A9">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2BAF473B" w14:textId="77777777" w:rsidR="0062377F" w:rsidRPr="00D67DC4" w:rsidRDefault="0062377F" w:rsidP="00D47ECC">
            <w:pPr>
              <w:pStyle w:val="Prrafodelista"/>
              <w:spacing w:after="120" w:line="240" w:lineRule="auto"/>
              <w:ind w:left="0" w:right="-23"/>
              <w:jc w:val="both"/>
              <w:rPr>
                <w:rFonts w:eastAsia="Times New Roman" w:cs="Times New Roman"/>
                <w:b/>
                <w:bCs/>
                <w:sz w:val="20"/>
                <w:szCs w:val="20"/>
              </w:rPr>
            </w:pPr>
            <w:r w:rsidRPr="00D67DC4">
              <w:rPr>
                <w:rFonts w:eastAsia="Times New Roman" w:cs="Times New Roman"/>
                <w:b/>
                <w:bCs/>
                <w:sz w:val="20"/>
                <w:szCs w:val="20"/>
              </w:rPr>
              <w:t>Director</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7E4C5ADA" w14:textId="77777777" w:rsidR="0062377F" w:rsidRPr="00D67DC4" w:rsidRDefault="0062377F" w:rsidP="00D47ECC">
            <w:pPr>
              <w:pStyle w:val="Prrafodelista"/>
              <w:spacing w:after="60" w:line="240" w:lineRule="auto"/>
              <w:ind w:left="0" w:right="125" w:firstLine="138"/>
              <w:jc w:val="both"/>
              <w:rPr>
                <w:rFonts w:eastAsia="Times New Roman" w:cs="Times New Roman"/>
                <w:bCs/>
                <w:sz w:val="20"/>
                <w:szCs w:val="20"/>
              </w:rPr>
            </w:pPr>
            <w:r>
              <w:rPr>
                <w:rFonts w:eastAsia="Times New Roman" w:cs="Times New Roman"/>
                <w:bCs/>
                <w:sz w:val="20"/>
                <w:szCs w:val="20"/>
              </w:rPr>
              <w:t>XXXXX</w:t>
            </w:r>
          </w:p>
        </w:tc>
      </w:tr>
      <w:tr w:rsidR="0062377F" w:rsidRPr="00D67DC4" w14:paraId="324EB76D" w14:textId="77777777" w:rsidTr="009977A9">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6F2F5299" w14:textId="77777777" w:rsidR="0062377F" w:rsidRPr="00D67DC4" w:rsidRDefault="0062377F" w:rsidP="00D47ECC">
            <w:pPr>
              <w:pStyle w:val="Prrafodelista"/>
              <w:spacing w:after="120" w:line="240" w:lineRule="auto"/>
              <w:ind w:left="0" w:right="-23"/>
              <w:jc w:val="both"/>
              <w:rPr>
                <w:rFonts w:eastAsia="Times New Roman" w:cs="Times New Roman"/>
                <w:b/>
                <w:bCs/>
                <w:sz w:val="20"/>
                <w:szCs w:val="20"/>
              </w:rPr>
            </w:pPr>
            <w:r w:rsidRPr="00D67DC4">
              <w:rPr>
                <w:rFonts w:eastAsia="Times New Roman" w:cs="Times New Roman"/>
                <w:b/>
                <w:bCs/>
                <w:sz w:val="20"/>
                <w:szCs w:val="20"/>
              </w:rPr>
              <w:t>Ponente</w:t>
            </w:r>
            <w:r>
              <w:rPr>
                <w:rFonts w:eastAsia="Times New Roman" w:cs="Times New Roman"/>
                <w:b/>
                <w:bCs/>
                <w:sz w:val="20"/>
                <w:szCs w:val="20"/>
              </w:rPr>
              <w:t xml:space="preserve"> (si es necesario)</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05809E8A" w14:textId="77777777" w:rsidR="0062377F" w:rsidRPr="00D67DC4" w:rsidRDefault="0062377F" w:rsidP="00D47ECC">
            <w:pPr>
              <w:pStyle w:val="Prrafodelista"/>
              <w:spacing w:after="60" w:line="240" w:lineRule="auto"/>
              <w:ind w:left="0" w:right="125" w:firstLine="138"/>
              <w:jc w:val="both"/>
              <w:rPr>
                <w:rFonts w:eastAsia="Times New Roman" w:cs="Times New Roman"/>
                <w:bCs/>
                <w:sz w:val="20"/>
                <w:szCs w:val="20"/>
              </w:rPr>
            </w:pPr>
            <w:r>
              <w:rPr>
                <w:rFonts w:eastAsia="Times New Roman" w:cs="Times New Roman"/>
                <w:bCs/>
                <w:sz w:val="20"/>
                <w:szCs w:val="20"/>
              </w:rPr>
              <w:t>XXXXXX</w:t>
            </w:r>
          </w:p>
        </w:tc>
      </w:tr>
      <w:tr w:rsidR="009C4696" w:rsidRPr="00D67DC4" w14:paraId="4D805E99" w14:textId="77777777" w:rsidTr="0062377F">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55481DA1" w14:textId="1A1C63E5" w:rsidR="009C4696" w:rsidRPr="00D67DC4" w:rsidRDefault="009C4696" w:rsidP="009C4696">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t>Resultados de Aprendizaje</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484A3D83" w14:textId="77777777" w:rsidR="009C4696" w:rsidRPr="009977A9" w:rsidRDefault="009C4696" w:rsidP="009977A9">
            <w:pPr>
              <w:pStyle w:val="NormalWeb"/>
              <w:numPr>
                <w:ilvl w:val="0"/>
                <w:numId w:val="22"/>
              </w:numPr>
              <w:spacing w:before="0" w:beforeAutospacing="0" w:after="0" w:afterAutospacing="0"/>
              <w:jc w:val="both"/>
              <w:rPr>
                <w:color w:val="A6A6A6" w:themeColor="background1" w:themeShade="A6"/>
                <w:sz w:val="20"/>
                <w:szCs w:val="20"/>
              </w:rPr>
            </w:pPr>
            <w:r w:rsidRPr="009977A9">
              <w:rPr>
                <w:rFonts w:ascii="Calibri" w:hAnsi="Calibri" w:cs="Calibri"/>
                <w:color w:val="A6A6A6" w:themeColor="background1" w:themeShade="A6"/>
                <w:sz w:val="20"/>
                <w:szCs w:val="20"/>
              </w:rPr>
              <w:t>CO_08: Reconocer y valorar técnicas y metodologías experimentales y de simulación específicas para el desarrollo de productos e instalaciones y la planificación de la fabricación.</w:t>
            </w:r>
          </w:p>
          <w:p w14:paraId="6326B403" w14:textId="77777777" w:rsidR="009C4696" w:rsidRPr="009977A9" w:rsidRDefault="009C4696" w:rsidP="009977A9">
            <w:pPr>
              <w:pStyle w:val="NormalWeb"/>
              <w:numPr>
                <w:ilvl w:val="0"/>
                <w:numId w:val="22"/>
              </w:numPr>
              <w:spacing w:before="0" w:beforeAutospacing="0" w:after="0" w:afterAutospacing="0"/>
              <w:jc w:val="both"/>
              <w:rPr>
                <w:color w:val="A6A6A6" w:themeColor="background1" w:themeShade="A6"/>
                <w:sz w:val="20"/>
                <w:szCs w:val="20"/>
              </w:rPr>
            </w:pPr>
            <w:r w:rsidRPr="009977A9">
              <w:rPr>
                <w:rFonts w:ascii="Calibri" w:hAnsi="Calibri" w:cs="Calibri"/>
                <w:color w:val="A6A6A6" w:themeColor="background1" w:themeShade="A6"/>
                <w:sz w:val="20"/>
                <w:szCs w:val="20"/>
              </w:rPr>
              <w:t>HA_07: Aplicar con éxito las técnicas y metodologías experimentales, de simulación y optimización para el desarrollo de productos e instalaciones y la planificación de su fabricación.</w:t>
            </w:r>
          </w:p>
          <w:p w14:paraId="5ED4C6BB" w14:textId="77777777" w:rsidR="009C4696" w:rsidRPr="009977A9" w:rsidRDefault="009C4696" w:rsidP="009977A9">
            <w:pPr>
              <w:pStyle w:val="NormalWeb"/>
              <w:numPr>
                <w:ilvl w:val="0"/>
                <w:numId w:val="22"/>
              </w:numPr>
              <w:spacing w:before="0" w:beforeAutospacing="0" w:after="0" w:afterAutospacing="0"/>
              <w:jc w:val="both"/>
              <w:rPr>
                <w:color w:val="A6A6A6" w:themeColor="background1" w:themeShade="A6"/>
                <w:sz w:val="20"/>
                <w:szCs w:val="20"/>
              </w:rPr>
            </w:pPr>
            <w:r w:rsidRPr="009977A9">
              <w:rPr>
                <w:rFonts w:ascii="Calibri" w:hAnsi="Calibri" w:cs="Calibri"/>
                <w:color w:val="A6A6A6" w:themeColor="background1" w:themeShade="A6"/>
                <w:sz w:val="20"/>
                <w:szCs w:val="20"/>
              </w:rPr>
              <w:t>CP_07: Recabar, analizar e interpretar información sobre el estado del arte y legislación aplicable, así como proponer investigaciones propias para diseñar, desarrollar y mejorar instalaciones, componentes y sistemas mecánicos y de fabricación, seleccionando las técnicas numéricas y experimentales más adecuadas.</w:t>
            </w:r>
          </w:p>
          <w:p w14:paraId="23D8E680" w14:textId="77777777" w:rsidR="009C4696" w:rsidRPr="009977A9" w:rsidRDefault="009C4696" w:rsidP="009977A9">
            <w:pPr>
              <w:pStyle w:val="NormalWeb"/>
              <w:numPr>
                <w:ilvl w:val="0"/>
                <w:numId w:val="22"/>
              </w:numPr>
              <w:spacing w:before="0" w:beforeAutospacing="0" w:after="0" w:afterAutospacing="0"/>
              <w:jc w:val="both"/>
              <w:rPr>
                <w:color w:val="A6A6A6" w:themeColor="background1" w:themeShade="A6"/>
                <w:sz w:val="20"/>
                <w:szCs w:val="20"/>
              </w:rPr>
            </w:pPr>
            <w:r w:rsidRPr="009977A9">
              <w:rPr>
                <w:rFonts w:ascii="Calibri" w:hAnsi="Calibri" w:cs="Calibri"/>
                <w:color w:val="A6A6A6" w:themeColor="background1" w:themeShade="A6"/>
                <w:sz w:val="20"/>
                <w:szCs w:val="20"/>
              </w:rPr>
              <w:t>CP_08: Asumir retos encaminados al desarrollo de tareas profesionales avanzadas del ingeniero mecánico.</w:t>
            </w:r>
          </w:p>
          <w:p w14:paraId="530F8BEC" w14:textId="77777777" w:rsidR="009C4696" w:rsidRPr="009977A9" w:rsidRDefault="009C4696" w:rsidP="009977A9">
            <w:pPr>
              <w:pStyle w:val="NormalWeb"/>
              <w:numPr>
                <w:ilvl w:val="0"/>
                <w:numId w:val="22"/>
              </w:numPr>
              <w:spacing w:before="0" w:beforeAutospacing="0" w:after="0" w:afterAutospacing="0"/>
              <w:jc w:val="both"/>
              <w:rPr>
                <w:color w:val="A6A6A6" w:themeColor="background1" w:themeShade="A6"/>
                <w:sz w:val="20"/>
                <w:szCs w:val="20"/>
              </w:rPr>
            </w:pPr>
            <w:r w:rsidRPr="009977A9">
              <w:rPr>
                <w:rFonts w:ascii="Calibri" w:hAnsi="Calibri" w:cs="Calibri"/>
                <w:color w:val="A6A6A6" w:themeColor="background1" w:themeShade="A6"/>
                <w:sz w:val="20"/>
                <w:szCs w:val="20"/>
              </w:rPr>
              <w:t>CP_09: Elaborar, presentar y defender un ejercicio original (Trabajo Fin de Máster) realizado individualmente, ante un tribunal universitario y en acto público, como demostración y síntesis de las competencias que corresponden a los objetivos del Máster.</w:t>
            </w:r>
          </w:p>
          <w:p w14:paraId="4AA59635" w14:textId="77777777" w:rsidR="009C4696" w:rsidRPr="009977A9" w:rsidRDefault="009C4696" w:rsidP="009C4696">
            <w:pPr>
              <w:pStyle w:val="Prrafodelista"/>
              <w:spacing w:after="60" w:line="240" w:lineRule="auto"/>
              <w:ind w:left="0" w:right="125" w:firstLine="138"/>
              <w:jc w:val="both"/>
              <w:rPr>
                <w:rFonts w:eastAsia="Times New Roman" w:cs="Times New Roman"/>
                <w:bCs/>
                <w:sz w:val="20"/>
                <w:szCs w:val="20"/>
              </w:rPr>
            </w:pPr>
          </w:p>
        </w:tc>
      </w:tr>
      <w:tr w:rsidR="00EE4989" w:rsidRPr="00D67DC4" w14:paraId="7C5B1103" w14:textId="77777777" w:rsidTr="0062377F">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121C2624" w14:textId="50FD2A8D" w:rsidR="00EE4989" w:rsidRDefault="00EE4989" w:rsidP="009C4696">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t>Horas desarrolladas en la entidad</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5CEFF371" w14:textId="1553336E" w:rsidR="00EE4989" w:rsidRPr="009977A9" w:rsidRDefault="00EE4989" w:rsidP="00EE4989">
            <w:pPr>
              <w:pStyle w:val="NormalWeb"/>
              <w:spacing w:before="0" w:beforeAutospacing="0" w:after="0" w:afterAutospacing="0"/>
              <w:jc w:val="both"/>
              <w:rPr>
                <w:rFonts w:ascii="Calibri" w:hAnsi="Calibri" w:cs="Calibri"/>
                <w:color w:val="A6A6A6" w:themeColor="background1" w:themeShade="A6"/>
                <w:sz w:val="20"/>
                <w:szCs w:val="20"/>
              </w:rPr>
            </w:pPr>
            <w:r>
              <w:rPr>
                <w:rFonts w:ascii="Calibri" w:hAnsi="Calibri" w:cs="Calibri"/>
                <w:color w:val="A6A6A6" w:themeColor="background1" w:themeShade="A6"/>
                <w:sz w:val="20"/>
                <w:szCs w:val="20"/>
              </w:rPr>
              <w:t>300 horas</w:t>
            </w:r>
          </w:p>
        </w:tc>
      </w:tr>
      <w:tr w:rsidR="009C4696" w:rsidRPr="00D67DC4" w14:paraId="43C2425F" w14:textId="77777777" w:rsidTr="0062377F">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241F5344" w14:textId="1D24600F" w:rsidR="009C4696" w:rsidRPr="00D67DC4" w:rsidRDefault="009C4696" w:rsidP="009C4696">
            <w:pPr>
              <w:pStyle w:val="Prrafodelista"/>
              <w:spacing w:after="120" w:line="240" w:lineRule="auto"/>
              <w:ind w:left="0" w:right="-23"/>
              <w:jc w:val="both"/>
              <w:rPr>
                <w:rFonts w:eastAsia="Times New Roman" w:cs="Times New Roman"/>
                <w:b/>
                <w:bCs/>
                <w:sz w:val="20"/>
                <w:szCs w:val="20"/>
              </w:rPr>
            </w:pPr>
            <w:r>
              <w:rPr>
                <w:rFonts w:eastAsia="Times New Roman" w:cs="Times New Roman"/>
                <w:b/>
                <w:bCs/>
                <w:sz w:val="20"/>
                <w:szCs w:val="20"/>
              </w:rPr>
              <w:t>Sistema de evaluación</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60CA1631" w14:textId="49029B2A" w:rsidR="009C4696" w:rsidRPr="009977A9" w:rsidRDefault="009C4696" w:rsidP="009977A9">
            <w:pPr>
              <w:pStyle w:val="Prrafodelista"/>
              <w:spacing w:after="60" w:line="240" w:lineRule="auto"/>
              <w:ind w:left="0" w:right="125"/>
              <w:jc w:val="both"/>
              <w:rPr>
                <w:rFonts w:eastAsia="Times New Roman" w:cs="Times New Roman"/>
                <w:bCs/>
                <w:color w:val="A6A6A6" w:themeColor="background1" w:themeShade="A6"/>
                <w:sz w:val="20"/>
                <w:szCs w:val="20"/>
              </w:rPr>
            </w:pPr>
            <w:r w:rsidRPr="009977A9">
              <w:rPr>
                <w:rFonts w:cs="Calibri"/>
                <w:color w:val="A6A6A6" w:themeColor="background1" w:themeShade="A6"/>
                <w:sz w:val="20"/>
                <w:szCs w:val="20"/>
              </w:rPr>
              <w:t xml:space="preserve">La evaluación del </w:t>
            </w:r>
            <w:r w:rsidRPr="009977A9">
              <w:rPr>
                <w:rFonts w:cs="Calibri"/>
                <w:b/>
                <w:bCs/>
                <w:color w:val="A6A6A6" w:themeColor="background1" w:themeShade="A6"/>
                <w:sz w:val="20"/>
                <w:szCs w:val="20"/>
              </w:rPr>
              <w:t>Trabajo Fin de Máster</w:t>
            </w:r>
            <w:r w:rsidRPr="009977A9">
              <w:rPr>
                <w:rFonts w:cs="Calibri"/>
                <w:color w:val="A6A6A6" w:themeColor="background1" w:themeShade="A6"/>
                <w:sz w:val="20"/>
                <w:szCs w:val="20"/>
              </w:rPr>
              <w:t xml:space="preserve">, ya sea por la vía ordinaria o en mención Dual, se realiza valorando una memoria del mismo y su defensa en acto público ante un tribunal universitario compuesto por 3 docentes de ámbitos de conocimiento vinculados al título. Las características concretas de los TFM se desarrollan en un </w:t>
            </w:r>
            <w:hyperlink r:id="rId10" w:history="1">
              <w:r w:rsidRPr="009977A9">
                <w:rPr>
                  <w:rStyle w:val="Hipervnculo"/>
                  <w:rFonts w:cs="Calibri"/>
                  <w:color w:val="A6A6A6" w:themeColor="background1" w:themeShade="A6"/>
                  <w:sz w:val="20"/>
                  <w:szCs w:val="20"/>
                </w:rPr>
                <w:t>reglamento específico</w:t>
              </w:r>
            </w:hyperlink>
            <w:r w:rsidRPr="009977A9">
              <w:rPr>
                <w:rFonts w:cs="Calibri"/>
                <w:color w:val="A6A6A6" w:themeColor="background1" w:themeShade="A6"/>
                <w:sz w:val="20"/>
                <w:szCs w:val="20"/>
              </w:rPr>
              <w:t xml:space="preserve"> de la Universidad de Zaragoza.</w:t>
            </w:r>
          </w:p>
        </w:tc>
      </w:tr>
    </w:tbl>
    <w:p w14:paraId="01A7C2A9" w14:textId="58E4E9BB" w:rsidR="0062377F" w:rsidRDefault="0062377F" w:rsidP="009977A9">
      <w:pPr>
        <w:rPr>
          <w:bCs/>
        </w:rPr>
      </w:pPr>
    </w:p>
    <w:p w14:paraId="4689DB86" w14:textId="77777777" w:rsidR="00A67872" w:rsidRDefault="00871C00" w:rsidP="006074E0">
      <w:pPr>
        <w:pStyle w:val="Ttulo2"/>
      </w:pPr>
      <w:bookmarkStart w:id="11" w:name="_Toc162446791"/>
      <w:r>
        <w:t>Programación de actividades</w:t>
      </w:r>
      <w:bookmarkEnd w:id="11"/>
    </w:p>
    <w:p w14:paraId="313BAAC2" w14:textId="03113779" w:rsidR="00871C00" w:rsidRPr="00A67872" w:rsidRDefault="00871C00" w:rsidP="00A67872">
      <w:pPr>
        <w:rPr>
          <w:color w:val="C45911" w:themeColor="accent2" w:themeShade="BF"/>
        </w:rPr>
      </w:pPr>
      <w:r w:rsidRPr="00A67872">
        <w:rPr>
          <w:color w:val="C45911" w:themeColor="accent2" w:themeShade="BF"/>
        </w:rPr>
        <w:t xml:space="preserve"> (Se incluye un ejemplo)</w:t>
      </w:r>
    </w:p>
    <w:p w14:paraId="5912AE04" w14:textId="77777777" w:rsidR="00871C00" w:rsidRPr="004C2ECF" w:rsidRDefault="00871C00" w:rsidP="00871C00">
      <w:pPr>
        <w:pStyle w:val="Standard"/>
        <w:spacing w:line="240" w:lineRule="auto"/>
        <w:ind w:right="-23"/>
        <w:jc w:val="both"/>
        <w:rPr>
          <w:bCs/>
        </w:rPr>
      </w:pPr>
      <w:r w:rsidRPr="00EB548E">
        <w:rPr>
          <w:bCs/>
          <w:noProof/>
          <w:lang w:val="en-US"/>
        </w:rPr>
        <w:drawing>
          <wp:inline distT="0" distB="0" distL="0" distR="0" wp14:anchorId="7A868FE8" wp14:editId="174BAA60">
            <wp:extent cx="5400040" cy="36728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672840"/>
                    </a:xfrm>
                    <a:prstGeom prst="rect">
                      <a:avLst/>
                    </a:prstGeom>
                  </pic:spPr>
                </pic:pic>
              </a:graphicData>
            </a:graphic>
          </wp:inline>
        </w:drawing>
      </w:r>
    </w:p>
    <w:p w14:paraId="3CAAAB9E" w14:textId="168014A3" w:rsidR="00871C00" w:rsidRPr="00871C00" w:rsidRDefault="00871C00" w:rsidP="00871C00">
      <w:pPr>
        <w:pStyle w:val="Standard"/>
        <w:spacing w:line="240" w:lineRule="auto"/>
        <w:ind w:right="-23"/>
        <w:jc w:val="both"/>
        <w:rPr>
          <w:bCs/>
          <w:i/>
          <w:color w:val="A6A6A6" w:themeColor="background1" w:themeShade="A6"/>
          <w:sz w:val="20"/>
          <w:szCs w:val="20"/>
        </w:rPr>
      </w:pPr>
      <w:r w:rsidRPr="00871C00">
        <w:rPr>
          <w:bCs/>
          <w:i/>
          <w:color w:val="A6A6A6" w:themeColor="background1" w:themeShade="A6"/>
          <w:sz w:val="20"/>
          <w:szCs w:val="20"/>
        </w:rPr>
        <w:t xml:space="preserve">Nota: Ver hoja de cálculo para la programación semanal del horario en la empresa y la </w:t>
      </w:r>
      <w:r w:rsidR="006F3099" w:rsidRPr="00871C00">
        <w:rPr>
          <w:bCs/>
          <w:i/>
          <w:color w:val="A6A6A6" w:themeColor="background1" w:themeShade="A6"/>
          <w:sz w:val="20"/>
          <w:szCs w:val="20"/>
        </w:rPr>
        <w:t>universidad</w:t>
      </w:r>
      <w:r w:rsidRPr="00871C00">
        <w:rPr>
          <w:bCs/>
          <w:i/>
          <w:color w:val="A6A6A6" w:themeColor="background1" w:themeShade="A6"/>
          <w:sz w:val="20"/>
          <w:szCs w:val="20"/>
        </w:rPr>
        <w:t xml:space="preserve"> y su adecuación a distintos periodos del curso académico.</w:t>
      </w:r>
    </w:p>
    <w:p w14:paraId="441338F4" w14:textId="427CB5BC" w:rsidR="00260141" w:rsidRDefault="007076FD" w:rsidP="007076FD">
      <w:pPr>
        <w:pStyle w:val="Ttulo2"/>
      </w:pPr>
      <w:bookmarkStart w:id="12" w:name="_Toc162446792"/>
      <w:r>
        <w:t>Sistemas de evaluación</w:t>
      </w:r>
      <w:bookmarkEnd w:id="12"/>
    </w:p>
    <w:p w14:paraId="7126349E" w14:textId="77777777" w:rsidR="006F3099" w:rsidRPr="006F3099" w:rsidRDefault="006F3099" w:rsidP="006F3099">
      <w:pPr>
        <w:tabs>
          <w:tab w:val="left" w:pos="5710"/>
        </w:tabs>
        <w:spacing w:before="31" w:after="120"/>
        <w:jc w:val="both"/>
        <w:rPr>
          <w:rFonts w:eastAsia="Times New Roman" w:cs="Times New Roman"/>
          <w:bCs/>
          <w:color w:val="A6A6A6" w:themeColor="background1" w:themeShade="A6"/>
          <w:sz w:val="20"/>
          <w:szCs w:val="20"/>
        </w:rPr>
      </w:pPr>
      <w:r w:rsidRPr="006F3099">
        <w:rPr>
          <w:rFonts w:eastAsia="Times New Roman" w:cs="Times New Roman"/>
          <w:bCs/>
          <w:color w:val="A6A6A6" w:themeColor="background1" w:themeShade="A6"/>
          <w:sz w:val="20"/>
          <w:szCs w:val="20"/>
        </w:rPr>
        <w:t xml:space="preserve">Los sistemas de evaluación en las </w:t>
      </w:r>
      <w:r w:rsidRPr="006F3099">
        <w:rPr>
          <w:rFonts w:eastAsia="Times New Roman" w:cs="Times New Roman"/>
          <w:b/>
          <w:bCs/>
          <w:color w:val="A6A6A6" w:themeColor="background1" w:themeShade="A6"/>
          <w:sz w:val="20"/>
          <w:szCs w:val="20"/>
        </w:rPr>
        <w:t>asignaturas optativas</w:t>
      </w:r>
      <w:r w:rsidRPr="006F3099">
        <w:rPr>
          <w:rFonts w:eastAsia="Times New Roman" w:cs="Times New Roman"/>
          <w:bCs/>
          <w:color w:val="A6A6A6" w:themeColor="background1" w:themeShade="A6"/>
          <w:sz w:val="20"/>
          <w:szCs w:val="20"/>
        </w:rPr>
        <w:t xml:space="preserve"> son los mismos que en la vía ordinaria y los aplica el docente universitario responsable de la asignatura. Los trabajos de asignatura se desarrollan sobre casos técnicos de la empresa, y se valoran de acuerdo a una misma rúbrica para todos los estudiantes.  Están disponibles en las </w:t>
      </w:r>
      <w:hyperlink r:id="rId12" w:history="1">
        <w:r w:rsidRPr="006F3099">
          <w:rPr>
            <w:rStyle w:val="Hipervnculo"/>
            <w:rFonts w:eastAsia="Times New Roman" w:cs="Times New Roman"/>
            <w:bCs/>
            <w:color w:val="A6A6A6" w:themeColor="background1" w:themeShade="A6"/>
            <w:sz w:val="20"/>
            <w:szCs w:val="20"/>
          </w:rPr>
          <w:t>guías de las asignaturas</w:t>
        </w:r>
      </w:hyperlink>
      <w:r w:rsidRPr="006F3099">
        <w:rPr>
          <w:rFonts w:eastAsia="Times New Roman" w:cs="Times New Roman"/>
          <w:bCs/>
          <w:color w:val="A6A6A6" w:themeColor="background1" w:themeShade="A6"/>
          <w:sz w:val="20"/>
          <w:szCs w:val="20"/>
        </w:rPr>
        <w:t>.</w:t>
      </w:r>
    </w:p>
    <w:p w14:paraId="251BECE7" w14:textId="33C8C239" w:rsidR="00871C00" w:rsidRPr="00871C00" w:rsidRDefault="00871C00" w:rsidP="00871C00">
      <w:pPr>
        <w:tabs>
          <w:tab w:val="left" w:pos="5710"/>
        </w:tabs>
        <w:spacing w:before="31" w:after="120"/>
        <w:jc w:val="both"/>
        <w:rPr>
          <w:rFonts w:cs="Calibri"/>
          <w:color w:val="A6A6A6" w:themeColor="background1" w:themeShade="A6"/>
          <w:sz w:val="20"/>
          <w:szCs w:val="20"/>
        </w:rPr>
      </w:pPr>
      <w:r w:rsidRPr="00871C00">
        <w:rPr>
          <w:rFonts w:cs="Calibri"/>
          <w:color w:val="A6A6A6" w:themeColor="background1" w:themeShade="A6"/>
          <w:sz w:val="20"/>
          <w:szCs w:val="20"/>
        </w:rPr>
        <w:t xml:space="preserve">Las </w:t>
      </w:r>
      <w:r w:rsidRPr="00871C00">
        <w:rPr>
          <w:rFonts w:cs="Calibri"/>
          <w:b/>
          <w:bCs/>
          <w:color w:val="A6A6A6" w:themeColor="background1" w:themeShade="A6"/>
          <w:sz w:val="20"/>
          <w:szCs w:val="20"/>
        </w:rPr>
        <w:t>prácticas externas</w:t>
      </w:r>
      <w:r w:rsidRPr="00871C00">
        <w:rPr>
          <w:rFonts w:cs="Calibri"/>
          <w:color w:val="A6A6A6" w:themeColor="background1" w:themeShade="A6"/>
          <w:sz w:val="20"/>
          <w:szCs w:val="20"/>
        </w:rPr>
        <w:t xml:space="preserve"> se valoran por parte del tutor académico teniendo en cuenta: la valoración del tutor en la entidad colaboradora, el grado de consecución de los objetivos del proyecto formativo de las prácticas y el contendido y calidad de la memoria y su exposición. Todo ello de acuerdo con las </w:t>
      </w:r>
      <w:hyperlink r:id="rId13" w:history="1">
        <w:r w:rsidRPr="00871C00">
          <w:rPr>
            <w:rStyle w:val="Hipervnculo"/>
            <w:rFonts w:cs="Calibri"/>
            <w:color w:val="A6A6A6" w:themeColor="background1" w:themeShade="A6"/>
            <w:sz w:val="20"/>
            <w:szCs w:val="20"/>
          </w:rPr>
          <w:t>Directrices y procedimientos sobre prácticas académicas externas de la Universidad de Zaragoza</w:t>
        </w:r>
      </w:hyperlink>
      <w:r w:rsidRPr="00871C00">
        <w:rPr>
          <w:rFonts w:cs="Calibri"/>
          <w:color w:val="A6A6A6" w:themeColor="background1" w:themeShade="A6"/>
          <w:sz w:val="20"/>
          <w:szCs w:val="20"/>
        </w:rPr>
        <w:t xml:space="preserve"> recogidas en </w:t>
      </w:r>
      <w:hyperlink r:id="rId14" w:history="1">
        <w:r w:rsidRPr="006C3FAD">
          <w:rPr>
            <w:rStyle w:val="Hipervnculo"/>
            <w:rFonts w:cs="Calibri"/>
            <w:sz w:val="20"/>
            <w:szCs w:val="20"/>
          </w:rPr>
          <w:t>https://empleo.unizar.es/normativa.</w:t>
        </w:r>
      </w:hyperlink>
    </w:p>
    <w:p w14:paraId="3B5C1D47" w14:textId="77777777" w:rsidR="00871C00" w:rsidRPr="00871C00" w:rsidRDefault="00871C00" w:rsidP="00871C00">
      <w:pPr>
        <w:tabs>
          <w:tab w:val="left" w:pos="5710"/>
        </w:tabs>
        <w:spacing w:before="31" w:after="120"/>
        <w:jc w:val="both"/>
        <w:rPr>
          <w:rFonts w:eastAsia="Times New Roman" w:cs="Times New Roman"/>
          <w:bCs/>
          <w:color w:val="A6A6A6" w:themeColor="background1" w:themeShade="A6"/>
          <w:sz w:val="20"/>
          <w:szCs w:val="20"/>
        </w:rPr>
      </w:pPr>
      <w:r w:rsidRPr="00871C00">
        <w:rPr>
          <w:rFonts w:eastAsia="Times New Roman" w:cs="Times New Roman"/>
          <w:bCs/>
          <w:color w:val="A6A6A6" w:themeColor="background1" w:themeShade="A6"/>
          <w:sz w:val="20"/>
          <w:szCs w:val="20"/>
        </w:rPr>
        <w:t xml:space="preserve">La evaluación del </w:t>
      </w:r>
      <w:r w:rsidRPr="00871C00">
        <w:rPr>
          <w:rFonts w:eastAsia="Times New Roman" w:cs="Times New Roman"/>
          <w:b/>
          <w:bCs/>
          <w:color w:val="A6A6A6" w:themeColor="background1" w:themeShade="A6"/>
          <w:sz w:val="20"/>
          <w:szCs w:val="20"/>
        </w:rPr>
        <w:t xml:space="preserve">Trabajo Fin de Máster </w:t>
      </w:r>
      <w:bookmarkStart w:id="13" w:name="_Hlk162499196"/>
      <w:r w:rsidRPr="00871C00">
        <w:rPr>
          <w:rFonts w:eastAsia="Times New Roman" w:cs="Times New Roman"/>
          <w:bCs/>
          <w:color w:val="A6A6A6" w:themeColor="background1" w:themeShade="A6"/>
          <w:sz w:val="20"/>
          <w:szCs w:val="20"/>
        </w:rPr>
        <w:t xml:space="preserve">se realiza valorando una memoria, y su correspondiente documentación técnica, y su defensa en acto público ante un tribunal universitario compuesto por 3 docentes de ámbitos de conocimiento vinculados al título. Las características concretas de los TFM se desarrollan en un </w:t>
      </w:r>
      <w:hyperlink r:id="rId15" w:history="1">
        <w:r w:rsidRPr="00871C00">
          <w:rPr>
            <w:rStyle w:val="Hipervnculo"/>
            <w:rFonts w:eastAsia="Times New Roman" w:cs="Times New Roman"/>
            <w:bCs/>
            <w:color w:val="A6A6A6" w:themeColor="background1" w:themeShade="A6"/>
            <w:sz w:val="20"/>
            <w:szCs w:val="20"/>
          </w:rPr>
          <w:t>reglam</w:t>
        </w:r>
        <w:r w:rsidRPr="00871C00">
          <w:rPr>
            <w:rStyle w:val="Hipervnculo"/>
            <w:rFonts w:eastAsia="Times New Roman" w:cs="Times New Roman"/>
            <w:bCs/>
            <w:color w:val="A6A6A6" w:themeColor="background1" w:themeShade="A6"/>
            <w:sz w:val="20"/>
            <w:szCs w:val="20"/>
          </w:rPr>
          <w:t>e</w:t>
        </w:r>
        <w:r w:rsidRPr="00871C00">
          <w:rPr>
            <w:rStyle w:val="Hipervnculo"/>
            <w:rFonts w:eastAsia="Times New Roman" w:cs="Times New Roman"/>
            <w:bCs/>
            <w:color w:val="A6A6A6" w:themeColor="background1" w:themeShade="A6"/>
            <w:sz w:val="20"/>
            <w:szCs w:val="20"/>
          </w:rPr>
          <w:t>nto específico</w:t>
        </w:r>
      </w:hyperlink>
      <w:r w:rsidRPr="00871C00">
        <w:rPr>
          <w:rFonts w:eastAsia="Times New Roman" w:cs="Times New Roman"/>
          <w:bCs/>
          <w:color w:val="A6A6A6" w:themeColor="background1" w:themeShade="A6"/>
          <w:sz w:val="20"/>
          <w:szCs w:val="20"/>
        </w:rPr>
        <w:t xml:space="preserve"> de la Universidad de Zaragoza. </w:t>
      </w:r>
    </w:p>
    <w:p w14:paraId="788B79B5" w14:textId="599D6D6E" w:rsidR="00260141" w:rsidRDefault="00260141" w:rsidP="006074E0">
      <w:pPr>
        <w:pStyle w:val="Ttulo1"/>
      </w:pPr>
      <w:bookmarkStart w:id="14" w:name="_Toc162446793"/>
      <w:bookmarkEnd w:id="13"/>
      <w:r>
        <w:t>RECURSOS MATERIALES, INFRAESTRUCTURAS Y SERVICIOS DISPONIBLES</w:t>
      </w:r>
      <w:bookmarkEnd w:id="14"/>
    </w:p>
    <w:tbl>
      <w:tblPr>
        <w:tblW w:w="5000" w:type="pct"/>
        <w:tblLayout w:type="fixed"/>
        <w:tblCellMar>
          <w:left w:w="10" w:type="dxa"/>
          <w:right w:w="10" w:type="dxa"/>
        </w:tblCellMar>
        <w:tblLook w:val="04A0" w:firstRow="1" w:lastRow="0" w:firstColumn="1" w:lastColumn="0" w:noHBand="0" w:noVBand="1"/>
      </w:tblPr>
      <w:tblGrid>
        <w:gridCol w:w="2405"/>
        <w:gridCol w:w="6089"/>
      </w:tblGrid>
      <w:tr w:rsidR="00260141" w:rsidRPr="00D67DC4" w14:paraId="7EE3AAA4" w14:textId="77777777" w:rsidTr="00D47ECC">
        <w:trPr>
          <w:trHeight w:val="230"/>
        </w:trPr>
        <w:tc>
          <w:tcPr>
            <w:tcW w:w="8494" w:type="dxa"/>
            <w:gridSpan w:val="2"/>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38BE7D8F" w14:textId="77777777" w:rsidR="00260141" w:rsidRPr="00D67DC4" w:rsidRDefault="00260141" w:rsidP="00D47ECC">
            <w:pPr>
              <w:pStyle w:val="Prrafodelista"/>
              <w:spacing w:after="120" w:line="240" w:lineRule="auto"/>
              <w:ind w:left="0" w:right="-23"/>
              <w:jc w:val="both"/>
              <w:rPr>
                <w:rFonts w:eastAsia="Times New Roman" w:cs="Times New Roman"/>
                <w:b/>
                <w:bCs/>
                <w:sz w:val="20"/>
                <w:szCs w:val="20"/>
              </w:rPr>
            </w:pPr>
            <w:r w:rsidRPr="00D67DC4">
              <w:rPr>
                <w:rFonts w:eastAsia="Times New Roman" w:cs="Times New Roman"/>
                <w:b/>
                <w:bCs/>
                <w:sz w:val="20"/>
                <w:szCs w:val="20"/>
              </w:rPr>
              <w:t xml:space="preserve">Recursos y actividades en la empresa para las asignaturas </w:t>
            </w:r>
            <w:proofErr w:type="spellStart"/>
            <w:r w:rsidRPr="00D67DC4">
              <w:rPr>
                <w:rFonts w:eastAsia="Times New Roman" w:cs="Times New Roman"/>
                <w:b/>
                <w:bCs/>
                <w:sz w:val="20"/>
                <w:szCs w:val="20"/>
              </w:rPr>
              <w:t>dualizadas</w:t>
            </w:r>
            <w:proofErr w:type="spellEnd"/>
          </w:p>
        </w:tc>
      </w:tr>
      <w:tr w:rsidR="00260141" w:rsidRPr="00D67DC4" w14:paraId="52C9CEFE"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7F1651A8" w14:textId="77777777" w:rsidR="00260141" w:rsidRPr="00D67DC4" w:rsidRDefault="00260141" w:rsidP="00D47ECC">
            <w:pPr>
              <w:pStyle w:val="Prrafodelista"/>
              <w:spacing w:after="120" w:line="240" w:lineRule="auto"/>
              <w:ind w:left="0" w:right="-23"/>
              <w:jc w:val="both"/>
              <w:rPr>
                <w:rFonts w:eastAsia="Times New Roman" w:cs="Times New Roman"/>
                <w:b/>
                <w:bCs/>
                <w:sz w:val="20"/>
                <w:szCs w:val="20"/>
              </w:rPr>
            </w:pPr>
            <w:r w:rsidRPr="00D67DC4">
              <w:rPr>
                <w:rFonts w:eastAsia="Times New Roman" w:cs="Times New Roman"/>
                <w:b/>
                <w:bCs/>
                <w:sz w:val="20"/>
                <w:szCs w:val="20"/>
              </w:rPr>
              <w:t>Asignatura</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16479272" w14:textId="77777777" w:rsidR="00260141" w:rsidRPr="009977A9" w:rsidRDefault="00260141" w:rsidP="00D47ECC">
            <w:pPr>
              <w:pStyle w:val="Prrafodelista"/>
              <w:spacing w:after="60" w:line="240" w:lineRule="auto"/>
              <w:ind w:left="0" w:right="125" w:firstLine="138"/>
              <w:jc w:val="both"/>
              <w:rPr>
                <w:rFonts w:eastAsia="Times New Roman" w:cs="Times New Roman"/>
                <w:b/>
                <w:color w:val="A6A6A6" w:themeColor="background1" w:themeShade="A6"/>
                <w:sz w:val="20"/>
                <w:szCs w:val="20"/>
              </w:rPr>
            </w:pPr>
            <w:proofErr w:type="spellStart"/>
            <w:r w:rsidRPr="009977A9">
              <w:rPr>
                <w:rFonts w:eastAsia="Times New Roman" w:cs="Times New Roman"/>
                <w:b/>
                <w:color w:val="A6A6A6" w:themeColor="background1" w:themeShade="A6"/>
                <w:sz w:val="20"/>
                <w:szCs w:val="20"/>
              </w:rPr>
              <w:t>Cad</w:t>
            </w:r>
            <w:proofErr w:type="spellEnd"/>
            <w:r w:rsidRPr="009977A9">
              <w:rPr>
                <w:rFonts w:eastAsia="Times New Roman" w:cs="Times New Roman"/>
                <w:b/>
                <w:color w:val="A6A6A6" w:themeColor="background1" w:themeShade="A6"/>
                <w:sz w:val="20"/>
                <w:szCs w:val="20"/>
              </w:rPr>
              <w:t xml:space="preserve"> mecánico avanzado</w:t>
            </w:r>
          </w:p>
        </w:tc>
      </w:tr>
      <w:tr w:rsidR="00260141" w:rsidRPr="00D67DC4" w14:paraId="774C2F82"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2316CD3A" w14:textId="77777777" w:rsidR="00260141" w:rsidRPr="00D67DC4" w:rsidRDefault="00260141" w:rsidP="00D47ECC">
            <w:pPr>
              <w:pStyle w:val="Prrafodelista"/>
              <w:spacing w:after="120" w:line="240" w:lineRule="auto"/>
              <w:ind w:left="0" w:right="-23"/>
              <w:jc w:val="both"/>
              <w:rPr>
                <w:rFonts w:eastAsia="Times New Roman" w:cs="Times New Roman"/>
                <w:sz w:val="20"/>
                <w:szCs w:val="20"/>
              </w:rPr>
            </w:pPr>
            <w:r w:rsidRPr="00D67DC4">
              <w:rPr>
                <w:rFonts w:eastAsia="Times New Roman" w:cs="Times New Roman"/>
                <w:sz w:val="20"/>
                <w:szCs w:val="20"/>
              </w:rPr>
              <w:t>Recursos disponibles</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3CCBF393" w14:textId="77777777" w:rsidR="00260141" w:rsidRPr="009977A9" w:rsidRDefault="00260141"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sidRPr="009977A9">
              <w:rPr>
                <w:rFonts w:eastAsia="Times New Roman" w:cs="Times New Roman"/>
                <w:bCs/>
                <w:color w:val="A6A6A6" w:themeColor="background1" w:themeShade="A6"/>
                <w:sz w:val="20"/>
                <w:szCs w:val="20"/>
              </w:rPr>
              <w:t>Ordenador personal con licencia de NX; Acceso a librerías de componentes; Asesoramiento en el funcionamiento del programa y en los criterios de diseño de componentes; Acceso a formación corporativa en diseño 3D.</w:t>
            </w:r>
          </w:p>
        </w:tc>
      </w:tr>
      <w:tr w:rsidR="00260141" w:rsidRPr="00D67DC4" w14:paraId="2CABDC86"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11AA2000" w14:textId="77777777" w:rsidR="00260141" w:rsidRPr="00D67DC4" w:rsidRDefault="00260141" w:rsidP="00D47ECC">
            <w:pPr>
              <w:pStyle w:val="Prrafodelista"/>
              <w:spacing w:after="120" w:line="240" w:lineRule="auto"/>
              <w:ind w:left="0" w:right="-23"/>
              <w:jc w:val="both"/>
              <w:rPr>
                <w:rFonts w:eastAsia="Times New Roman" w:cs="Times New Roman"/>
                <w:b/>
                <w:bCs/>
                <w:sz w:val="20"/>
                <w:szCs w:val="20"/>
              </w:rPr>
            </w:pPr>
            <w:r w:rsidRPr="00D67DC4">
              <w:rPr>
                <w:rFonts w:eastAsia="Times New Roman" w:cs="Times New Roman"/>
                <w:b/>
                <w:bCs/>
                <w:sz w:val="20"/>
                <w:szCs w:val="20"/>
              </w:rPr>
              <w:lastRenderedPageBreak/>
              <w:t>Asignatura</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469A689B" w14:textId="77777777" w:rsidR="00260141" w:rsidRPr="009977A9" w:rsidRDefault="00260141" w:rsidP="00D47ECC">
            <w:pPr>
              <w:pStyle w:val="Prrafodelista"/>
              <w:spacing w:after="60" w:line="240" w:lineRule="auto"/>
              <w:ind w:left="0" w:right="125" w:firstLine="138"/>
              <w:jc w:val="both"/>
              <w:rPr>
                <w:rFonts w:eastAsia="Times New Roman" w:cs="Times New Roman"/>
                <w:b/>
                <w:color w:val="A6A6A6" w:themeColor="background1" w:themeShade="A6"/>
                <w:sz w:val="20"/>
                <w:szCs w:val="20"/>
              </w:rPr>
            </w:pPr>
            <w:r w:rsidRPr="009977A9">
              <w:rPr>
                <w:rFonts w:eastAsia="Times New Roman" w:cs="Times New Roman"/>
                <w:b/>
                <w:color w:val="A6A6A6" w:themeColor="background1" w:themeShade="A6"/>
                <w:sz w:val="20"/>
                <w:szCs w:val="20"/>
              </w:rPr>
              <w:t>Desarrollo en bienes de consumo</w:t>
            </w:r>
          </w:p>
        </w:tc>
      </w:tr>
      <w:tr w:rsidR="00260141" w:rsidRPr="00D67DC4" w14:paraId="4555C95B"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5837CED4" w14:textId="77777777" w:rsidR="00260141" w:rsidRPr="00D67DC4" w:rsidRDefault="00260141" w:rsidP="00D47ECC">
            <w:pPr>
              <w:pStyle w:val="Prrafodelista"/>
              <w:spacing w:after="120" w:line="240" w:lineRule="auto"/>
              <w:ind w:left="0" w:right="-23"/>
              <w:jc w:val="both"/>
              <w:rPr>
                <w:rFonts w:eastAsia="Times New Roman" w:cs="Times New Roman"/>
                <w:sz w:val="20"/>
                <w:szCs w:val="20"/>
              </w:rPr>
            </w:pPr>
            <w:r w:rsidRPr="00D67DC4">
              <w:rPr>
                <w:rFonts w:eastAsia="Times New Roman" w:cs="Times New Roman"/>
                <w:sz w:val="20"/>
                <w:szCs w:val="20"/>
              </w:rPr>
              <w:t>Recursos disponibles</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70068629" w14:textId="77777777" w:rsidR="00260141" w:rsidRPr="009977A9" w:rsidRDefault="00260141"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sidRPr="009977A9">
              <w:rPr>
                <w:rFonts w:eastAsia="Times New Roman" w:cs="Times New Roman"/>
                <w:bCs/>
                <w:color w:val="A6A6A6" w:themeColor="background1" w:themeShade="A6"/>
                <w:sz w:val="20"/>
                <w:szCs w:val="20"/>
              </w:rPr>
              <w:t xml:space="preserve">Ordenador para realización de análisis FEM con licencia de </w:t>
            </w:r>
            <w:proofErr w:type="spellStart"/>
            <w:r w:rsidRPr="009977A9">
              <w:rPr>
                <w:rFonts w:eastAsia="Times New Roman" w:cs="Times New Roman"/>
                <w:bCs/>
                <w:color w:val="A6A6A6" w:themeColor="background1" w:themeShade="A6"/>
                <w:sz w:val="20"/>
                <w:szCs w:val="20"/>
              </w:rPr>
              <w:t>Ansys</w:t>
            </w:r>
            <w:proofErr w:type="spellEnd"/>
            <w:r w:rsidRPr="009977A9">
              <w:rPr>
                <w:rFonts w:eastAsia="Times New Roman" w:cs="Times New Roman"/>
                <w:bCs/>
                <w:color w:val="A6A6A6" w:themeColor="background1" w:themeShade="A6"/>
                <w:sz w:val="20"/>
                <w:szCs w:val="20"/>
              </w:rPr>
              <w:t>; soporte para formación en la disciplina y funcionamiento de los programas.</w:t>
            </w:r>
          </w:p>
        </w:tc>
      </w:tr>
      <w:tr w:rsidR="00260141" w:rsidRPr="00D67DC4" w14:paraId="0C92A484"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3093A758" w14:textId="77777777" w:rsidR="00260141" w:rsidRPr="00D67DC4" w:rsidRDefault="00260141" w:rsidP="00D47ECC">
            <w:pPr>
              <w:pStyle w:val="Prrafodelista"/>
              <w:spacing w:after="120" w:line="240" w:lineRule="auto"/>
              <w:ind w:left="0" w:right="-23"/>
              <w:jc w:val="both"/>
              <w:rPr>
                <w:rFonts w:eastAsia="Times New Roman" w:cs="Times New Roman"/>
                <w:b/>
                <w:bCs/>
                <w:sz w:val="20"/>
                <w:szCs w:val="20"/>
              </w:rPr>
            </w:pPr>
            <w:r w:rsidRPr="00D67DC4">
              <w:rPr>
                <w:rFonts w:eastAsia="Times New Roman" w:cs="Times New Roman"/>
                <w:b/>
                <w:bCs/>
                <w:sz w:val="20"/>
                <w:szCs w:val="20"/>
              </w:rPr>
              <w:t>Asignatura</w:t>
            </w:r>
          </w:p>
        </w:tc>
        <w:tc>
          <w:tcPr>
            <w:tcW w:w="60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879CAF" w14:textId="77777777" w:rsidR="00260141" w:rsidRPr="009977A9" w:rsidRDefault="00260141" w:rsidP="00D47ECC">
            <w:pPr>
              <w:pStyle w:val="Prrafodelista"/>
              <w:spacing w:after="60" w:line="240" w:lineRule="auto"/>
              <w:ind w:left="0" w:right="125" w:firstLine="138"/>
              <w:jc w:val="both"/>
              <w:rPr>
                <w:rFonts w:eastAsia="Times New Roman" w:cs="Times New Roman"/>
                <w:b/>
                <w:color w:val="A6A6A6" w:themeColor="background1" w:themeShade="A6"/>
                <w:sz w:val="20"/>
                <w:szCs w:val="20"/>
              </w:rPr>
            </w:pPr>
            <w:r w:rsidRPr="009977A9">
              <w:rPr>
                <w:rFonts w:eastAsia="Times New Roman" w:cs="Times New Roman"/>
                <w:b/>
                <w:color w:val="A6A6A6" w:themeColor="background1" w:themeShade="A6"/>
                <w:sz w:val="20"/>
                <w:szCs w:val="20"/>
              </w:rPr>
              <w:t>Diseño e innovación en bienes de consumo</w:t>
            </w:r>
          </w:p>
        </w:tc>
      </w:tr>
      <w:tr w:rsidR="00260141" w:rsidRPr="00D67DC4" w14:paraId="56EF5007"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70BE259B" w14:textId="77777777" w:rsidR="00260141" w:rsidRPr="00D67DC4" w:rsidRDefault="00260141" w:rsidP="00D47ECC">
            <w:pPr>
              <w:pStyle w:val="Prrafodelista"/>
              <w:spacing w:after="120" w:line="240" w:lineRule="auto"/>
              <w:ind w:left="0" w:right="-23"/>
              <w:jc w:val="both"/>
              <w:rPr>
                <w:rFonts w:eastAsia="Times New Roman" w:cs="Times New Roman"/>
                <w:sz w:val="20"/>
                <w:szCs w:val="20"/>
              </w:rPr>
            </w:pPr>
            <w:r w:rsidRPr="00D67DC4">
              <w:rPr>
                <w:rFonts w:eastAsia="Times New Roman" w:cs="Times New Roman"/>
                <w:sz w:val="20"/>
                <w:szCs w:val="20"/>
              </w:rPr>
              <w:t>Recursos disponibles</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49B59A5A" w14:textId="77777777" w:rsidR="00260141" w:rsidRPr="009977A9" w:rsidRDefault="00260141"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sidRPr="009977A9">
              <w:rPr>
                <w:rFonts w:eastAsia="Times New Roman" w:cs="Times New Roman"/>
                <w:bCs/>
                <w:color w:val="A6A6A6" w:themeColor="background1" w:themeShade="A6"/>
                <w:sz w:val="20"/>
                <w:szCs w:val="20"/>
              </w:rPr>
              <w:t>Herramientas para el desarrollo de actividades de experiencia de usuario, gestión de requisitos de usuario final y resto de actores intervinientes durante el ciclo de vida completo del producto.</w:t>
            </w:r>
          </w:p>
        </w:tc>
      </w:tr>
      <w:tr w:rsidR="00260141" w:rsidRPr="00D67DC4" w14:paraId="036B5CF2"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2451C672" w14:textId="77777777" w:rsidR="00260141" w:rsidRPr="00D67DC4" w:rsidRDefault="00260141" w:rsidP="00D47ECC">
            <w:pPr>
              <w:pStyle w:val="Prrafodelista"/>
              <w:spacing w:after="120" w:line="240" w:lineRule="auto"/>
              <w:ind w:left="0" w:right="-23"/>
              <w:jc w:val="both"/>
              <w:rPr>
                <w:rFonts w:eastAsia="Times New Roman" w:cs="Times New Roman"/>
                <w:b/>
                <w:bCs/>
                <w:sz w:val="20"/>
                <w:szCs w:val="20"/>
              </w:rPr>
            </w:pPr>
            <w:r w:rsidRPr="00D67DC4">
              <w:rPr>
                <w:rFonts w:eastAsia="Times New Roman" w:cs="Times New Roman"/>
                <w:b/>
                <w:bCs/>
                <w:sz w:val="20"/>
                <w:szCs w:val="20"/>
              </w:rPr>
              <w:t>Asignatura</w:t>
            </w:r>
          </w:p>
        </w:tc>
        <w:tc>
          <w:tcPr>
            <w:tcW w:w="60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36DA8E" w14:textId="77777777" w:rsidR="00260141" w:rsidRPr="009977A9" w:rsidRDefault="00260141" w:rsidP="00D47ECC">
            <w:pPr>
              <w:pStyle w:val="Prrafodelista"/>
              <w:spacing w:after="60" w:line="240" w:lineRule="auto"/>
              <w:ind w:left="0" w:right="125" w:firstLine="138"/>
              <w:jc w:val="both"/>
              <w:rPr>
                <w:rFonts w:eastAsia="Times New Roman" w:cs="Times New Roman"/>
                <w:b/>
                <w:color w:val="A6A6A6" w:themeColor="background1" w:themeShade="A6"/>
                <w:sz w:val="20"/>
                <w:szCs w:val="20"/>
              </w:rPr>
            </w:pPr>
            <w:r w:rsidRPr="009977A9">
              <w:rPr>
                <w:rFonts w:eastAsia="Times New Roman" w:cs="Times New Roman"/>
                <w:b/>
                <w:color w:val="A6A6A6" w:themeColor="background1" w:themeShade="A6"/>
                <w:sz w:val="20"/>
                <w:szCs w:val="20"/>
              </w:rPr>
              <w:t>Tecnologías para unión de componentes</w:t>
            </w:r>
          </w:p>
        </w:tc>
      </w:tr>
      <w:tr w:rsidR="00260141" w:rsidRPr="00D67DC4" w14:paraId="1EB2A244" w14:textId="77777777" w:rsidTr="00D47ECC">
        <w:trPr>
          <w:trHeight w:val="230"/>
        </w:trPr>
        <w:tc>
          <w:tcPr>
            <w:tcW w:w="2405"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48D95DFF" w14:textId="77777777" w:rsidR="00260141" w:rsidRPr="00D67DC4" w:rsidRDefault="00260141" w:rsidP="00D47ECC">
            <w:pPr>
              <w:pStyle w:val="Prrafodelista"/>
              <w:spacing w:after="120" w:line="240" w:lineRule="auto"/>
              <w:ind w:left="0" w:right="-23"/>
              <w:jc w:val="both"/>
              <w:rPr>
                <w:rFonts w:eastAsia="Times New Roman" w:cs="Times New Roman"/>
                <w:sz w:val="20"/>
                <w:szCs w:val="20"/>
              </w:rPr>
            </w:pPr>
            <w:r w:rsidRPr="00D67DC4">
              <w:rPr>
                <w:rFonts w:eastAsia="Times New Roman" w:cs="Times New Roman"/>
                <w:sz w:val="20"/>
                <w:szCs w:val="20"/>
              </w:rPr>
              <w:t>Recursos disponibles</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55F7CE4F" w14:textId="77777777" w:rsidR="00260141" w:rsidRPr="009977A9" w:rsidRDefault="00260141" w:rsidP="00D47ECC">
            <w:pPr>
              <w:pStyle w:val="Prrafodelista"/>
              <w:spacing w:after="60" w:line="240" w:lineRule="auto"/>
              <w:ind w:left="0" w:right="125" w:firstLine="138"/>
              <w:jc w:val="both"/>
              <w:rPr>
                <w:rFonts w:eastAsia="Times New Roman" w:cs="Times New Roman"/>
                <w:bCs/>
                <w:color w:val="A6A6A6" w:themeColor="background1" w:themeShade="A6"/>
                <w:sz w:val="20"/>
                <w:szCs w:val="20"/>
              </w:rPr>
            </w:pPr>
            <w:r w:rsidRPr="009977A9">
              <w:rPr>
                <w:rFonts w:eastAsia="Times New Roman" w:cs="Times New Roman"/>
                <w:bCs/>
                <w:color w:val="A6A6A6" w:themeColor="background1" w:themeShade="A6"/>
                <w:sz w:val="20"/>
                <w:szCs w:val="20"/>
              </w:rPr>
              <w:t xml:space="preserve">Acceso a soluciones implementadas relativas a uniones mecánicas de tipo adhesivo, atornillado, </w:t>
            </w:r>
            <w:proofErr w:type="spellStart"/>
            <w:r w:rsidRPr="009977A9">
              <w:rPr>
                <w:rFonts w:eastAsia="Times New Roman" w:cs="Times New Roman"/>
                <w:bCs/>
                <w:color w:val="A6A6A6" w:themeColor="background1" w:themeShade="A6"/>
                <w:sz w:val="20"/>
                <w:szCs w:val="20"/>
              </w:rPr>
              <w:t>clinchado-toxeado</w:t>
            </w:r>
            <w:proofErr w:type="spellEnd"/>
            <w:r w:rsidRPr="009977A9">
              <w:rPr>
                <w:rFonts w:eastAsia="Times New Roman" w:cs="Times New Roman"/>
                <w:bCs/>
                <w:color w:val="A6A6A6" w:themeColor="background1" w:themeShade="A6"/>
                <w:sz w:val="20"/>
                <w:szCs w:val="20"/>
              </w:rPr>
              <w:t xml:space="preserve">, engarzado y </w:t>
            </w:r>
            <w:proofErr w:type="spellStart"/>
            <w:r w:rsidRPr="009977A9">
              <w:rPr>
                <w:rFonts w:eastAsia="Times New Roman" w:cs="Times New Roman"/>
                <w:bCs/>
                <w:color w:val="A6A6A6" w:themeColor="background1" w:themeShade="A6"/>
                <w:sz w:val="20"/>
                <w:szCs w:val="20"/>
              </w:rPr>
              <w:t>bimateria</w:t>
            </w:r>
            <w:proofErr w:type="spellEnd"/>
            <w:r w:rsidRPr="009977A9">
              <w:rPr>
                <w:rFonts w:eastAsia="Times New Roman" w:cs="Times New Roman"/>
                <w:bCs/>
                <w:color w:val="A6A6A6" w:themeColor="background1" w:themeShade="A6"/>
                <w:sz w:val="20"/>
                <w:szCs w:val="20"/>
              </w:rPr>
              <w:t xml:space="preserve"> (sobre inyección). Disponibilidad de dispositivos varios para realización de ensayos.</w:t>
            </w:r>
          </w:p>
        </w:tc>
      </w:tr>
    </w:tbl>
    <w:p w14:paraId="0F0D43AC" w14:textId="123ED2A4" w:rsidR="000C5FEF" w:rsidRPr="005A3462" w:rsidRDefault="006074E0" w:rsidP="006074E0">
      <w:pPr>
        <w:pStyle w:val="Ttulo1"/>
      </w:pPr>
      <w:bookmarkStart w:id="15" w:name="_Toc162446794"/>
      <w:r w:rsidRPr="00532FEB">
        <w:t>COMISIÓN MIXTA</w:t>
      </w:r>
      <w:bookmarkEnd w:id="15"/>
    </w:p>
    <w:tbl>
      <w:tblPr>
        <w:tblW w:w="5000" w:type="pct"/>
        <w:tblLayout w:type="fixed"/>
        <w:tblCellMar>
          <w:left w:w="10" w:type="dxa"/>
          <w:right w:w="10" w:type="dxa"/>
        </w:tblCellMar>
        <w:tblLook w:val="04A0" w:firstRow="1" w:lastRow="0" w:firstColumn="1" w:lastColumn="0" w:noHBand="0" w:noVBand="1"/>
      </w:tblPr>
      <w:tblGrid>
        <w:gridCol w:w="2263"/>
        <w:gridCol w:w="1132"/>
        <w:gridCol w:w="2412"/>
        <w:gridCol w:w="2687"/>
      </w:tblGrid>
      <w:tr w:rsidR="00532FEB" w14:paraId="6601598F" w14:textId="40E5046A" w:rsidTr="00A255FC">
        <w:trPr>
          <w:trHeight w:val="230"/>
        </w:trPr>
        <w:tc>
          <w:tcPr>
            <w:tcW w:w="2263"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13" w:type="dxa"/>
              <w:bottom w:w="0" w:type="dxa"/>
              <w:right w:w="108" w:type="dxa"/>
            </w:tcMar>
            <w:vAlign w:val="center"/>
          </w:tcPr>
          <w:p w14:paraId="56C88774" w14:textId="1670CA74" w:rsidR="00532FEB" w:rsidRPr="00285659" w:rsidRDefault="000C5FEF" w:rsidP="00A255FC">
            <w:pPr>
              <w:pStyle w:val="Prrafodelista"/>
              <w:spacing w:after="120" w:line="240" w:lineRule="auto"/>
              <w:ind w:left="0"/>
              <w:rPr>
                <w:rFonts w:eastAsia="Times New Roman" w:cs="Times New Roman"/>
                <w:b/>
                <w:bCs/>
                <w:sz w:val="20"/>
                <w:szCs w:val="20"/>
              </w:rPr>
            </w:pPr>
            <w:r>
              <w:rPr>
                <w:rFonts w:eastAsia="Times New Roman" w:cs="Times New Roman"/>
                <w:b/>
                <w:bCs/>
                <w:sz w:val="20"/>
                <w:szCs w:val="20"/>
              </w:rPr>
              <w:t>Miembro</w:t>
            </w:r>
          </w:p>
        </w:tc>
        <w:tc>
          <w:tcPr>
            <w:tcW w:w="1132"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Pr>
          <w:p w14:paraId="0D7A0226" w14:textId="6441EB2C" w:rsidR="00532FEB" w:rsidRDefault="000C5FEF" w:rsidP="00A255FC">
            <w:pPr>
              <w:pStyle w:val="Prrafodelista"/>
              <w:spacing w:after="120" w:line="240" w:lineRule="auto"/>
              <w:ind w:left="0" w:firstLine="85"/>
              <w:jc w:val="both"/>
              <w:rPr>
                <w:rFonts w:eastAsia="Times New Roman" w:cs="Times New Roman"/>
                <w:b/>
                <w:bCs/>
                <w:sz w:val="20"/>
                <w:szCs w:val="20"/>
              </w:rPr>
            </w:pPr>
            <w:r>
              <w:rPr>
                <w:rFonts w:eastAsia="Times New Roman" w:cs="Times New Roman"/>
                <w:b/>
                <w:bCs/>
                <w:sz w:val="20"/>
                <w:szCs w:val="20"/>
              </w:rPr>
              <w:t>Función</w:t>
            </w:r>
          </w:p>
        </w:tc>
        <w:tc>
          <w:tcPr>
            <w:tcW w:w="2412"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Pr>
          <w:p w14:paraId="7AEC4B19" w14:textId="79C8E74B" w:rsidR="00532FEB" w:rsidRPr="00285659" w:rsidRDefault="00532FEB" w:rsidP="00A255FC">
            <w:pPr>
              <w:pStyle w:val="Prrafodelista"/>
              <w:spacing w:after="120" w:line="240" w:lineRule="auto"/>
              <w:ind w:left="0" w:firstLine="85"/>
              <w:rPr>
                <w:rFonts w:eastAsia="Times New Roman" w:cs="Times New Roman"/>
                <w:b/>
                <w:bCs/>
                <w:sz w:val="20"/>
                <w:szCs w:val="20"/>
              </w:rPr>
            </w:pPr>
            <w:r>
              <w:rPr>
                <w:rFonts w:eastAsia="Times New Roman" w:cs="Times New Roman"/>
                <w:b/>
                <w:bCs/>
                <w:sz w:val="20"/>
                <w:szCs w:val="20"/>
              </w:rPr>
              <w:t>Entidad</w:t>
            </w:r>
          </w:p>
        </w:tc>
        <w:tc>
          <w:tcPr>
            <w:tcW w:w="2687"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Pr>
          <w:p w14:paraId="2CE727E2" w14:textId="3E560754" w:rsidR="00532FEB" w:rsidRDefault="000C5FEF" w:rsidP="00A255FC">
            <w:pPr>
              <w:pStyle w:val="Prrafodelista"/>
              <w:spacing w:after="120" w:line="240" w:lineRule="auto"/>
              <w:ind w:left="0" w:firstLine="85"/>
              <w:jc w:val="both"/>
              <w:rPr>
                <w:rFonts w:eastAsia="Times New Roman" w:cs="Times New Roman"/>
                <w:b/>
                <w:bCs/>
                <w:sz w:val="20"/>
                <w:szCs w:val="20"/>
              </w:rPr>
            </w:pPr>
            <w:r>
              <w:rPr>
                <w:rFonts w:eastAsia="Times New Roman" w:cs="Times New Roman"/>
                <w:b/>
                <w:bCs/>
                <w:sz w:val="20"/>
                <w:szCs w:val="20"/>
              </w:rPr>
              <w:t>Cargo/</w:t>
            </w:r>
            <w:proofErr w:type="spellStart"/>
            <w:r>
              <w:rPr>
                <w:rFonts w:eastAsia="Times New Roman" w:cs="Times New Roman"/>
                <w:b/>
                <w:bCs/>
                <w:sz w:val="20"/>
                <w:szCs w:val="20"/>
              </w:rPr>
              <w:t>Dpto</w:t>
            </w:r>
            <w:proofErr w:type="spellEnd"/>
            <w:r>
              <w:rPr>
                <w:rFonts w:eastAsia="Times New Roman" w:cs="Times New Roman"/>
                <w:b/>
                <w:bCs/>
                <w:sz w:val="20"/>
                <w:szCs w:val="20"/>
              </w:rPr>
              <w:t xml:space="preserve"> en entidad</w:t>
            </w:r>
          </w:p>
        </w:tc>
      </w:tr>
      <w:tr w:rsidR="00532FEB" w14:paraId="0EB82BD6" w14:textId="3AF1C69E" w:rsidTr="00A255FC">
        <w:trPr>
          <w:trHeight w:val="230"/>
        </w:trPr>
        <w:tc>
          <w:tcPr>
            <w:tcW w:w="22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CD5BCC8" w14:textId="4A8C8A02" w:rsidR="00532FEB" w:rsidRPr="00C84FEF" w:rsidRDefault="00A77C8A" w:rsidP="00A255FC">
            <w:pPr>
              <w:pStyle w:val="Prrafodelista"/>
              <w:spacing w:after="120" w:line="240" w:lineRule="auto"/>
              <w:ind w:left="0"/>
              <w:rPr>
                <w:rFonts w:eastAsia="Times New Roman" w:cs="Times New Roman"/>
                <w:bCs/>
                <w:sz w:val="20"/>
                <w:szCs w:val="20"/>
              </w:rPr>
            </w:pPr>
            <w:r>
              <w:rPr>
                <w:rFonts w:eastAsia="Times New Roman" w:cs="Times New Roman"/>
                <w:bCs/>
                <w:sz w:val="20"/>
                <w:szCs w:val="20"/>
              </w:rPr>
              <w:t>XXXX</w:t>
            </w:r>
          </w:p>
        </w:tc>
        <w:tc>
          <w:tcPr>
            <w:tcW w:w="1132" w:type="dxa"/>
            <w:tcBorders>
              <w:top w:val="single" w:sz="4" w:space="0" w:color="00000A"/>
              <w:left w:val="single" w:sz="4" w:space="0" w:color="00000A"/>
              <w:bottom w:val="single" w:sz="4" w:space="0" w:color="00000A"/>
              <w:right w:val="single" w:sz="4" w:space="0" w:color="00000A"/>
            </w:tcBorders>
          </w:tcPr>
          <w:p w14:paraId="51DEC0C4" w14:textId="0C974725" w:rsidR="00532FEB" w:rsidRDefault="00532FEB" w:rsidP="00A255FC">
            <w:pPr>
              <w:pStyle w:val="Prrafodelista"/>
              <w:spacing w:after="120" w:line="240" w:lineRule="auto"/>
              <w:ind w:left="0" w:firstLine="85"/>
              <w:jc w:val="both"/>
              <w:rPr>
                <w:rFonts w:eastAsia="Times New Roman" w:cs="Times New Roman"/>
                <w:bCs/>
                <w:sz w:val="20"/>
                <w:szCs w:val="20"/>
              </w:rPr>
            </w:pPr>
            <w:r>
              <w:rPr>
                <w:rFonts w:eastAsia="Times New Roman" w:cs="Times New Roman"/>
                <w:bCs/>
                <w:sz w:val="20"/>
                <w:szCs w:val="20"/>
              </w:rPr>
              <w:t>Presiden</w:t>
            </w:r>
            <w:r w:rsidR="00A77C8A">
              <w:rPr>
                <w:rFonts w:eastAsia="Times New Roman" w:cs="Times New Roman"/>
                <w:bCs/>
                <w:sz w:val="20"/>
                <w:szCs w:val="20"/>
              </w:rPr>
              <w:t>cia</w:t>
            </w:r>
          </w:p>
        </w:tc>
        <w:tc>
          <w:tcPr>
            <w:tcW w:w="2412" w:type="dxa"/>
            <w:tcBorders>
              <w:top w:val="single" w:sz="4" w:space="0" w:color="00000A"/>
              <w:left w:val="single" w:sz="4" w:space="0" w:color="00000A"/>
              <w:bottom w:val="single" w:sz="4" w:space="0" w:color="00000A"/>
              <w:right w:val="single" w:sz="4" w:space="0" w:color="00000A"/>
            </w:tcBorders>
          </w:tcPr>
          <w:p w14:paraId="58280B5E" w14:textId="229116CF" w:rsidR="00532FEB" w:rsidRDefault="00A77C8A" w:rsidP="00A255FC">
            <w:pPr>
              <w:pStyle w:val="Prrafodelista"/>
              <w:spacing w:after="120" w:line="240" w:lineRule="auto"/>
              <w:ind w:left="0" w:firstLine="85"/>
              <w:rPr>
                <w:rFonts w:eastAsia="Times New Roman" w:cs="Times New Roman"/>
                <w:bCs/>
                <w:sz w:val="20"/>
                <w:szCs w:val="20"/>
              </w:rPr>
            </w:pPr>
            <w:r>
              <w:rPr>
                <w:rFonts w:eastAsia="Times New Roman" w:cs="Times New Roman"/>
                <w:bCs/>
                <w:sz w:val="20"/>
                <w:szCs w:val="20"/>
              </w:rPr>
              <w:t>XXXX</w:t>
            </w:r>
          </w:p>
        </w:tc>
        <w:tc>
          <w:tcPr>
            <w:tcW w:w="2687" w:type="dxa"/>
            <w:tcBorders>
              <w:top w:val="single" w:sz="4" w:space="0" w:color="00000A"/>
              <w:left w:val="single" w:sz="4" w:space="0" w:color="00000A"/>
              <w:bottom w:val="single" w:sz="4" w:space="0" w:color="00000A"/>
              <w:right w:val="single" w:sz="4" w:space="0" w:color="00000A"/>
            </w:tcBorders>
          </w:tcPr>
          <w:p w14:paraId="685D7A1B" w14:textId="22ABFA95" w:rsidR="00532FEB" w:rsidRDefault="00A77C8A" w:rsidP="00A255FC">
            <w:pPr>
              <w:pStyle w:val="Prrafodelista"/>
              <w:spacing w:after="120" w:line="240" w:lineRule="auto"/>
              <w:ind w:left="0" w:firstLine="85"/>
              <w:jc w:val="both"/>
              <w:rPr>
                <w:rFonts w:eastAsia="Times New Roman" w:cs="Times New Roman"/>
                <w:bCs/>
                <w:sz w:val="20"/>
                <w:szCs w:val="20"/>
              </w:rPr>
            </w:pPr>
            <w:r>
              <w:rPr>
                <w:rFonts w:eastAsia="Times New Roman" w:cs="Times New Roman"/>
                <w:bCs/>
                <w:sz w:val="20"/>
                <w:szCs w:val="20"/>
              </w:rPr>
              <w:t>XXXX</w:t>
            </w:r>
          </w:p>
        </w:tc>
      </w:tr>
      <w:tr w:rsidR="00532FEB" w14:paraId="246F2517" w14:textId="65224E6D" w:rsidTr="00A255FC">
        <w:trPr>
          <w:trHeight w:val="230"/>
        </w:trPr>
        <w:tc>
          <w:tcPr>
            <w:tcW w:w="22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309E6BB" w14:textId="3AB8E811" w:rsidR="00532FEB" w:rsidRDefault="00A77C8A" w:rsidP="00A255FC">
            <w:pPr>
              <w:pStyle w:val="Prrafodelista"/>
              <w:spacing w:after="120" w:line="240" w:lineRule="auto"/>
              <w:ind w:left="0"/>
              <w:rPr>
                <w:rFonts w:eastAsia="Times New Roman" w:cs="Times New Roman"/>
                <w:bCs/>
                <w:sz w:val="20"/>
                <w:szCs w:val="20"/>
              </w:rPr>
            </w:pPr>
            <w:r>
              <w:rPr>
                <w:rFonts w:eastAsia="Times New Roman" w:cs="Times New Roman"/>
                <w:bCs/>
                <w:sz w:val="20"/>
                <w:szCs w:val="20"/>
              </w:rPr>
              <w:t>XXXX</w:t>
            </w:r>
          </w:p>
        </w:tc>
        <w:tc>
          <w:tcPr>
            <w:tcW w:w="1132" w:type="dxa"/>
            <w:tcBorders>
              <w:top w:val="single" w:sz="4" w:space="0" w:color="00000A"/>
              <w:left w:val="single" w:sz="4" w:space="0" w:color="00000A"/>
              <w:bottom w:val="single" w:sz="4" w:space="0" w:color="00000A"/>
              <w:right w:val="single" w:sz="4" w:space="0" w:color="00000A"/>
            </w:tcBorders>
          </w:tcPr>
          <w:p w14:paraId="3CF264F7" w14:textId="1792917A" w:rsidR="00532FEB" w:rsidRDefault="00532FEB" w:rsidP="00A255FC">
            <w:pPr>
              <w:pStyle w:val="Prrafodelista"/>
              <w:spacing w:after="120" w:line="240" w:lineRule="auto"/>
              <w:ind w:left="0" w:firstLine="85"/>
              <w:jc w:val="both"/>
              <w:rPr>
                <w:rFonts w:eastAsia="Times New Roman" w:cs="Times New Roman"/>
                <w:bCs/>
                <w:sz w:val="20"/>
                <w:szCs w:val="20"/>
              </w:rPr>
            </w:pPr>
            <w:r>
              <w:rPr>
                <w:rFonts w:eastAsia="Times New Roman" w:cs="Times New Roman"/>
                <w:bCs/>
                <w:sz w:val="20"/>
                <w:szCs w:val="20"/>
              </w:rPr>
              <w:t>Vocal</w:t>
            </w:r>
          </w:p>
        </w:tc>
        <w:tc>
          <w:tcPr>
            <w:tcW w:w="2412" w:type="dxa"/>
            <w:tcBorders>
              <w:top w:val="single" w:sz="4" w:space="0" w:color="00000A"/>
              <w:left w:val="single" w:sz="4" w:space="0" w:color="00000A"/>
              <w:bottom w:val="single" w:sz="4" w:space="0" w:color="00000A"/>
              <w:right w:val="single" w:sz="4" w:space="0" w:color="00000A"/>
            </w:tcBorders>
            <w:vAlign w:val="center"/>
          </w:tcPr>
          <w:p w14:paraId="3DE56562" w14:textId="6E59AB78" w:rsidR="00532FEB" w:rsidRDefault="00A77C8A" w:rsidP="00A255FC">
            <w:pPr>
              <w:pStyle w:val="Prrafodelista"/>
              <w:spacing w:after="120" w:line="240" w:lineRule="auto"/>
              <w:ind w:left="0" w:firstLine="85"/>
              <w:rPr>
                <w:rFonts w:eastAsia="Times New Roman" w:cs="Times New Roman"/>
                <w:bCs/>
                <w:sz w:val="20"/>
                <w:szCs w:val="20"/>
              </w:rPr>
            </w:pPr>
            <w:r>
              <w:rPr>
                <w:rFonts w:eastAsia="Times New Roman" w:cs="Times New Roman"/>
                <w:bCs/>
                <w:sz w:val="20"/>
                <w:szCs w:val="20"/>
              </w:rPr>
              <w:t>XXXX</w:t>
            </w:r>
          </w:p>
        </w:tc>
        <w:tc>
          <w:tcPr>
            <w:tcW w:w="2687" w:type="dxa"/>
            <w:tcBorders>
              <w:top w:val="single" w:sz="4" w:space="0" w:color="00000A"/>
              <w:left w:val="single" w:sz="4" w:space="0" w:color="00000A"/>
              <w:bottom w:val="single" w:sz="4" w:space="0" w:color="00000A"/>
              <w:right w:val="single" w:sz="4" w:space="0" w:color="00000A"/>
            </w:tcBorders>
          </w:tcPr>
          <w:p w14:paraId="702785A9" w14:textId="01140AC4" w:rsidR="00532FEB" w:rsidRDefault="00A77C8A" w:rsidP="00A255FC">
            <w:pPr>
              <w:pStyle w:val="Prrafodelista"/>
              <w:spacing w:after="120" w:line="240" w:lineRule="auto"/>
              <w:ind w:left="0" w:firstLine="85"/>
              <w:jc w:val="both"/>
              <w:rPr>
                <w:rFonts w:eastAsia="Times New Roman" w:cs="Times New Roman"/>
                <w:bCs/>
                <w:sz w:val="20"/>
                <w:szCs w:val="20"/>
              </w:rPr>
            </w:pPr>
            <w:r>
              <w:rPr>
                <w:rFonts w:eastAsia="Times New Roman" w:cs="Times New Roman"/>
                <w:bCs/>
                <w:sz w:val="20"/>
                <w:szCs w:val="20"/>
              </w:rPr>
              <w:t>XXXX</w:t>
            </w:r>
          </w:p>
        </w:tc>
      </w:tr>
      <w:tr w:rsidR="00532FEB" w14:paraId="435211A0" w14:textId="2C6A2745" w:rsidTr="00A255FC">
        <w:trPr>
          <w:trHeight w:val="230"/>
        </w:trPr>
        <w:tc>
          <w:tcPr>
            <w:tcW w:w="22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E5F22B5" w14:textId="78EDB187" w:rsidR="00532FEB" w:rsidRPr="00C84FEF" w:rsidRDefault="00A77C8A" w:rsidP="00A255FC">
            <w:pPr>
              <w:pStyle w:val="Prrafodelista"/>
              <w:spacing w:after="120" w:line="240" w:lineRule="auto"/>
              <w:ind w:left="0"/>
              <w:rPr>
                <w:rFonts w:eastAsia="Times New Roman" w:cs="Times New Roman"/>
                <w:bCs/>
                <w:sz w:val="20"/>
                <w:szCs w:val="20"/>
              </w:rPr>
            </w:pPr>
            <w:r>
              <w:rPr>
                <w:rFonts w:eastAsia="Times New Roman" w:cs="Times New Roman"/>
                <w:bCs/>
                <w:sz w:val="20"/>
                <w:szCs w:val="20"/>
              </w:rPr>
              <w:t>XXXX</w:t>
            </w:r>
          </w:p>
        </w:tc>
        <w:tc>
          <w:tcPr>
            <w:tcW w:w="1132" w:type="dxa"/>
            <w:tcBorders>
              <w:top w:val="single" w:sz="4" w:space="0" w:color="00000A"/>
              <w:left w:val="single" w:sz="4" w:space="0" w:color="00000A"/>
              <w:bottom w:val="single" w:sz="4" w:space="0" w:color="00000A"/>
              <w:right w:val="single" w:sz="4" w:space="0" w:color="00000A"/>
            </w:tcBorders>
          </w:tcPr>
          <w:p w14:paraId="2333D478" w14:textId="760FE464" w:rsidR="00532FEB" w:rsidRDefault="00532FEB" w:rsidP="00A255FC">
            <w:pPr>
              <w:pStyle w:val="Prrafodelista"/>
              <w:spacing w:after="120" w:line="240" w:lineRule="auto"/>
              <w:ind w:left="0" w:firstLine="85"/>
              <w:jc w:val="both"/>
              <w:rPr>
                <w:rFonts w:eastAsia="Times New Roman" w:cs="Times New Roman"/>
                <w:bCs/>
                <w:sz w:val="20"/>
                <w:szCs w:val="20"/>
              </w:rPr>
            </w:pPr>
            <w:r>
              <w:rPr>
                <w:rFonts w:eastAsia="Times New Roman" w:cs="Times New Roman"/>
                <w:bCs/>
                <w:sz w:val="20"/>
                <w:szCs w:val="20"/>
              </w:rPr>
              <w:t>Vocal</w:t>
            </w:r>
          </w:p>
        </w:tc>
        <w:tc>
          <w:tcPr>
            <w:tcW w:w="2412" w:type="dxa"/>
            <w:tcBorders>
              <w:top w:val="single" w:sz="4" w:space="0" w:color="00000A"/>
              <w:left w:val="single" w:sz="4" w:space="0" w:color="00000A"/>
              <w:bottom w:val="single" w:sz="4" w:space="0" w:color="00000A"/>
              <w:right w:val="single" w:sz="4" w:space="0" w:color="00000A"/>
            </w:tcBorders>
            <w:vAlign w:val="center"/>
          </w:tcPr>
          <w:p w14:paraId="72C3243C" w14:textId="51C08E51" w:rsidR="00532FEB" w:rsidRDefault="00A77C8A" w:rsidP="00A255FC">
            <w:pPr>
              <w:pStyle w:val="Prrafodelista"/>
              <w:spacing w:after="120" w:line="240" w:lineRule="auto"/>
              <w:ind w:left="0" w:firstLine="85"/>
              <w:rPr>
                <w:rFonts w:eastAsia="Times New Roman" w:cs="Times New Roman"/>
                <w:bCs/>
                <w:sz w:val="20"/>
                <w:szCs w:val="20"/>
              </w:rPr>
            </w:pPr>
            <w:r>
              <w:rPr>
                <w:rFonts w:eastAsia="Times New Roman" w:cs="Times New Roman"/>
                <w:bCs/>
                <w:sz w:val="20"/>
                <w:szCs w:val="20"/>
              </w:rPr>
              <w:t>XXXX</w:t>
            </w:r>
          </w:p>
        </w:tc>
        <w:tc>
          <w:tcPr>
            <w:tcW w:w="2687" w:type="dxa"/>
            <w:tcBorders>
              <w:top w:val="single" w:sz="4" w:space="0" w:color="00000A"/>
              <w:left w:val="single" w:sz="4" w:space="0" w:color="00000A"/>
              <w:bottom w:val="single" w:sz="4" w:space="0" w:color="00000A"/>
              <w:right w:val="single" w:sz="4" w:space="0" w:color="00000A"/>
            </w:tcBorders>
          </w:tcPr>
          <w:p w14:paraId="7F713F21" w14:textId="63208B9F" w:rsidR="00532FEB" w:rsidRDefault="00A77C8A" w:rsidP="00A255FC">
            <w:pPr>
              <w:pStyle w:val="Prrafodelista"/>
              <w:spacing w:after="120" w:line="240" w:lineRule="auto"/>
              <w:ind w:left="0" w:firstLine="85"/>
              <w:jc w:val="both"/>
              <w:rPr>
                <w:rFonts w:eastAsia="Times New Roman" w:cs="Times New Roman"/>
                <w:bCs/>
                <w:sz w:val="20"/>
                <w:szCs w:val="20"/>
              </w:rPr>
            </w:pPr>
            <w:r>
              <w:rPr>
                <w:rFonts w:eastAsia="Times New Roman" w:cs="Times New Roman"/>
                <w:bCs/>
                <w:sz w:val="20"/>
                <w:szCs w:val="20"/>
              </w:rPr>
              <w:t>XXXX</w:t>
            </w:r>
          </w:p>
        </w:tc>
      </w:tr>
      <w:tr w:rsidR="00532FEB" w14:paraId="3A4B5DBA" w14:textId="368FD69D" w:rsidTr="00A255FC">
        <w:trPr>
          <w:trHeight w:val="230"/>
        </w:trPr>
        <w:tc>
          <w:tcPr>
            <w:tcW w:w="22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68DDB59" w14:textId="72993690" w:rsidR="00532FEB" w:rsidRDefault="00A77C8A" w:rsidP="00A255FC">
            <w:pPr>
              <w:pStyle w:val="Prrafodelista"/>
              <w:spacing w:after="120" w:line="240" w:lineRule="auto"/>
              <w:ind w:left="0"/>
              <w:rPr>
                <w:rFonts w:eastAsia="Times New Roman" w:cs="Times New Roman"/>
                <w:bCs/>
                <w:sz w:val="20"/>
                <w:szCs w:val="20"/>
              </w:rPr>
            </w:pPr>
            <w:r>
              <w:rPr>
                <w:rFonts w:eastAsia="Times New Roman" w:cs="Times New Roman"/>
                <w:bCs/>
                <w:sz w:val="20"/>
                <w:szCs w:val="20"/>
              </w:rPr>
              <w:t>XXXX</w:t>
            </w:r>
          </w:p>
        </w:tc>
        <w:tc>
          <w:tcPr>
            <w:tcW w:w="1132" w:type="dxa"/>
            <w:tcBorders>
              <w:top w:val="single" w:sz="4" w:space="0" w:color="00000A"/>
              <w:left w:val="single" w:sz="4" w:space="0" w:color="00000A"/>
              <w:bottom w:val="single" w:sz="4" w:space="0" w:color="00000A"/>
              <w:right w:val="single" w:sz="4" w:space="0" w:color="00000A"/>
            </w:tcBorders>
          </w:tcPr>
          <w:p w14:paraId="17645FB4" w14:textId="7ACF306A" w:rsidR="00532FEB" w:rsidRDefault="00532FEB" w:rsidP="00A255FC">
            <w:pPr>
              <w:pStyle w:val="Prrafodelista"/>
              <w:spacing w:after="120" w:line="240" w:lineRule="auto"/>
              <w:ind w:left="0" w:firstLine="85"/>
              <w:jc w:val="both"/>
              <w:rPr>
                <w:rFonts w:eastAsia="Times New Roman" w:cs="Times New Roman"/>
                <w:bCs/>
                <w:sz w:val="20"/>
                <w:szCs w:val="20"/>
              </w:rPr>
            </w:pPr>
            <w:r>
              <w:rPr>
                <w:rFonts w:eastAsia="Times New Roman" w:cs="Times New Roman"/>
                <w:bCs/>
                <w:sz w:val="20"/>
                <w:szCs w:val="20"/>
              </w:rPr>
              <w:t>Secretar</w:t>
            </w:r>
            <w:r w:rsidR="00A77C8A">
              <w:rPr>
                <w:rFonts w:eastAsia="Times New Roman" w:cs="Times New Roman"/>
                <w:bCs/>
                <w:sz w:val="20"/>
                <w:szCs w:val="20"/>
              </w:rPr>
              <w:t>ia</w:t>
            </w:r>
          </w:p>
        </w:tc>
        <w:tc>
          <w:tcPr>
            <w:tcW w:w="2412" w:type="dxa"/>
            <w:tcBorders>
              <w:top w:val="single" w:sz="4" w:space="0" w:color="00000A"/>
              <w:left w:val="single" w:sz="4" w:space="0" w:color="00000A"/>
              <w:bottom w:val="single" w:sz="4" w:space="0" w:color="00000A"/>
              <w:right w:val="single" w:sz="4" w:space="0" w:color="00000A"/>
            </w:tcBorders>
          </w:tcPr>
          <w:p w14:paraId="2B24B548" w14:textId="79814751" w:rsidR="00532FEB" w:rsidRDefault="00A77C8A" w:rsidP="00A255FC">
            <w:pPr>
              <w:pStyle w:val="Prrafodelista"/>
              <w:spacing w:after="120" w:line="240" w:lineRule="auto"/>
              <w:ind w:left="0" w:firstLine="85"/>
              <w:rPr>
                <w:rFonts w:eastAsia="Times New Roman" w:cs="Times New Roman"/>
                <w:bCs/>
                <w:sz w:val="20"/>
                <w:szCs w:val="20"/>
              </w:rPr>
            </w:pPr>
            <w:r>
              <w:rPr>
                <w:rFonts w:eastAsia="Times New Roman" w:cs="Times New Roman"/>
                <w:bCs/>
                <w:sz w:val="20"/>
                <w:szCs w:val="20"/>
              </w:rPr>
              <w:t>XXXX</w:t>
            </w:r>
          </w:p>
        </w:tc>
        <w:tc>
          <w:tcPr>
            <w:tcW w:w="2687" w:type="dxa"/>
            <w:tcBorders>
              <w:top w:val="single" w:sz="4" w:space="0" w:color="00000A"/>
              <w:left w:val="single" w:sz="4" w:space="0" w:color="00000A"/>
              <w:bottom w:val="single" w:sz="4" w:space="0" w:color="00000A"/>
              <w:right w:val="single" w:sz="4" w:space="0" w:color="00000A"/>
            </w:tcBorders>
          </w:tcPr>
          <w:p w14:paraId="4729282A" w14:textId="6B4DB42B" w:rsidR="00532FEB" w:rsidRDefault="00A77C8A" w:rsidP="00A255FC">
            <w:pPr>
              <w:pStyle w:val="Prrafodelista"/>
              <w:spacing w:after="120" w:line="240" w:lineRule="auto"/>
              <w:ind w:left="0" w:firstLine="85"/>
              <w:jc w:val="both"/>
              <w:rPr>
                <w:rFonts w:eastAsia="Times New Roman" w:cs="Times New Roman"/>
                <w:bCs/>
                <w:sz w:val="20"/>
                <w:szCs w:val="20"/>
              </w:rPr>
            </w:pPr>
            <w:r>
              <w:rPr>
                <w:rFonts w:eastAsia="Times New Roman" w:cs="Times New Roman"/>
                <w:bCs/>
                <w:sz w:val="20"/>
                <w:szCs w:val="20"/>
              </w:rPr>
              <w:t>XXXX</w:t>
            </w:r>
          </w:p>
        </w:tc>
      </w:tr>
    </w:tbl>
    <w:p w14:paraId="2DE26BCA" w14:textId="09D946CE" w:rsidR="00C22756" w:rsidRDefault="00C22756" w:rsidP="00C22756">
      <w:pPr>
        <w:rPr>
          <w:b/>
        </w:rPr>
      </w:pPr>
    </w:p>
    <w:p w14:paraId="49B6EC6A" w14:textId="7F34DB54" w:rsidR="00D20556" w:rsidRDefault="00D20556" w:rsidP="006074E0">
      <w:pPr>
        <w:pStyle w:val="Ttulo2"/>
      </w:pPr>
      <w:bookmarkStart w:id="16" w:name="_Toc162446795"/>
      <w:r>
        <w:t>Criterios de admisión</w:t>
      </w:r>
      <w:bookmarkEnd w:id="16"/>
    </w:p>
    <w:p w14:paraId="5A696ABE" w14:textId="6D1204EF" w:rsidR="0065102E" w:rsidRDefault="0065102E" w:rsidP="00836DA1">
      <w:pPr>
        <w:pStyle w:val="Standard"/>
        <w:spacing w:line="240" w:lineRule="auto"/>
        <w:ind w:right="-23"/>
        <w:jc w:val="both"/>
        <w:rPr>
          <w:bCs/>
        </w:rPr>
      </w:pPr>
      <w:r>
        <w:rPr>
          <w:rFonts w:eastAsia="Times New Roman" w:cs="Times New Roman"/>
          <w:b/>
          <w:bCs/>
        </w:rPr>
        <w:t>Requisitos para la preselección de candidatos</w:t>
      </w:r>
    </w:p>
    <w:p w14:paraId="269E8232" w14:textId="141E350D" w:rsidR="0065102E" w:rsidRPr="006F3099" w:rsidRDefault="0065102E" w:rsidP="0065102E">
      <w:pPr>
        <w:pStyle w:val="Prrafodelista"/>
        <w:numPr>
          <w:ilvl w:val="0"/>
          <w:numId w:val="18"/>
        </w:numPr>
        <w:spacing w:after="120" w:line="240" w:lineRule="auto"/>
        <w:ind w:right="-23"/>
        <w:jc w:val="both"/>
        <w:rPr>
          <w:rFonts w:eastAsia="Times New Roman" w:cs="Times New Roman"/>
          <w:color w:val="A6A6A6" w:themeColor="background1" w:themeShade="A6"/>
          <w:sz w:val="20"/>
          <w:szCs w:val="20"/>
        </w:rPr>
      </w:pPr>
      <w:r w:rsidRPr="006F3099">
        <w:rPr>
          <w:rFonts w:eastAsia="Times New Roman" w:cs="Times New Roman"/>
          <w:color w:val="A6A6A6" w:themeColor="background1" w:themeShade="A6"/>
          <w:sz w:val="20"/>
          <w:szCs w:val="20"/>
        </w:rPr>
        <w:t>Estudiantes ya titulados.</w:t>
      </w:r>
    </w:p>
    <w:p w14:paraId="65E5E805" w14:textId="004C6B65" w:rsidR="0065102E" w:rsidRPr="006F3099" w:rsidRDefault="002D47A5" w:rsidP="0065102E">
      <w:pPr>
        <w:pStyle w:val="Prrafodelista"/>
        <w:numPr>
          <w:ilvl w:val="0"/>
          <w:numId w:val="18"/>
        </w:numPr>
        <w:spacing w:after="120" w:line="240" w:lineRule="auto"/>
        <w:ind w:right="-23"/>
        <w:jc w:val="both"/>
        <w:rPr>
          <w:rFonts w:eastAsia="Times New Roman" w:cs="Times New Roman"/>
          <w:color w:val="A6A6A6" w:themeColor="background1" w:themeShade="A6"/>
          <w:sz w:val="20"/>
          <w:szCs w:val="20"/>
        </w:rPr>
      </w:pPr>
      <w:r w:rsidRPr="006F3099">
        <w:rPr>
          <w:rFonts w:eastAsia="Times New Roman" w:cs="Times New Roman"/>
          <w:color w:val="A6A6A6" w:themeColor="background1" w:themeShade="A6"/>
          <w:sz w:val="20"/>
          <w:szCs w:val="20"/>
        </w:rPr>
        <w:t>Inglés, B2</w:t>
      </w:r>
    </w:p>
    <w:p w14:paraId="4A94FC93" w14:textId="6B5D8AF7" w:rsidR="004E195E" w:rsidRDefault="0065102E" w:rsidP="004C2ECF">
      <w:pPr>
        <w:pStyle w:val="Standard"/>
        <w:spacing w:line="240" w:lineRule="auto"/>
        <w:ind w:right="-23"/>
        <w:jc w:val="both"/>
        <w:rPr>
          <w:bCs/>
        </w:rPr>
      </w:pPr>
      <w:r>
        <w:rPr>
          <w:b/>
        </w:rPr>
        <w:t>Criterios de valoración</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532"/>
        <w:gridCol w:w="5925"/>
        <w:gridCol w:w="2037"/>
      </w:tblGrid>
      <w:tr w:rsidR="00946747" w:rsidRPr="00946747" w14:paraId="06298326" w14:textId="77777777" w:rsidTr="00946747">
        <w:trPr>
          <w:trHeight w:val="260"/>
        </w:trPr>
        <w:tc>
          <w:tcPr>
            <w:tcW w:w="3801" w:type="pct"/>
            <w:gridSpan w:val="2"/>
            <w:shd w:val="clear" w:color="auto" w:fill="auto"/>
            <w:noWrap/>
            <w:vAlign w:val="center"/>
            <w:hideMark/>
          </w:tcPr>
          <w:p w14:paraId="76BE6252" w14:textId="77777777" w:rsidR="004E195E" w:rsidRPr="00946747" w:rsidRDefault="004E195E" w:rsidP="00D47ECC">
            <w:pPr>
              <w:rPr>
                <w:rFonts w:eastAsia="Times New Roman" w:cstheme="minorHAnsi"/>
                <w:b/>
                <w:bCs/>
                <w:color w:val="A6A6A6" w:themeColor="background1" w:themeShade="A6"/>
                <w:sz w:val="20"/>
                <w:szCs w:val="20"/>
                <w:lang w:eastAsia="es-ES"/>
              </w:rPr>
            </w:pPr>
            <w:r w:rsidRPr="00946747">
              <w:rPr>
                <w:rFonts w:eastAsia="Times New Roman" w:cstheme="minorHAnsi"/>
                <w:b/>
                <w:bCs/>
                <w:color w:val="A6A6A6" w:themeColor="background1" w:themeShade="A6"/>
                <w:sz w:val="20"/>
                <w:szCs w:val="20"/>
                <w:lang w:eastAsia="es-ES"/>
              </w:rPr>
              <w:t>1.- FORMACION ACADÉMICA</w:t>
            </w:r>
          </w:p>
        </w:tc>
        <w:tc>
          <w:tcPr>
            <w:tcW w:w="1199" w:type="pct"/>
            <w:shd w:val="clear" w:color="auto" w:fill="auto"/>
            <w:vAlign w:val="center"/>
          </w:tcPr>
          <w:p w14:paraId="00CEE2A6" w14:textId="1A8366CA" w:rsidR="004E195E" w:rsidRPr="00946747" w:rsidRDefault="004E195E" w:rsidP="00D47ECC">
            <w:pPr>
              <w:ind w:left="129"/>
              <w:rPr>
                <w:rFonts w:eastAsia="Times New Roman" w:cstheme="minorHAnsi"/>
                <w:b/>
                <w:bCs/>
                <w:color w:val="A6A6A6" w:themeColor="background1" w:themeShade="A6"/>
                <w:sz w:val="20"/>
                <w:szCs w:val="20"/>
                <w:lang w:eastAsia="es-ES"/>
              </w:rPr>
            </w:pPr>
            <w:r w:rsidRPr="00946747">
              <w:rPr>
                <w:rFonts w:eastAsia="Times New Roman" w:cstheme="minorHAnsi"/>
                <w:b/>
                <w:bCs/>
                <w:color w:val="A6A6A6" w:themeColor="background1" w:themeShade="A6"/>
                <w:sz w:val="20"/>
                <w:szCs w:val="20"/>
                <w:lang w:eastAsia="es-ES"/>
              </w:rPr>
              <w:t>40 puntos</w:t>
            </w:r>
          </w:p>
        </w:tc>
      </w:tr>
      <w:tr w:rsidR="00946747" w:rsidRPr="00946747" w14:paraId="1F693A12" w14:textId="77777777" w:rsidTr="00946747">
        <w:trPr>
          <w:trHeight w:val="260"/>
        </w:trPr>
        <w:tc>
          <w:tcPr>
            <w:tcW w:w="313" w:type="pct"/>
            <w:shd w:val="clear" w:color="auto" w:fill="auto"/>
            <w:noWrap/>
            <w:vAlign w:val="center"/>
            <w:hideMark/>
          </w:tcPr>
          <w:p w14:paraId="0198F14F" w14:textId="77777777" w:rsidR="004E195E" w:rsidRPr="00946747" w:rsidRDefault="004E195E" w:rsidP="00D47ECC">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1.1.</w:t>
            </w:r>
          </w:p>
        </w:tc>
        <w:tc>
          <w:tcPr>
            <w:tcW w:w="3488" w:type="pct"/>
            <w:shd w:val="clear" w:color="auto" w:fill="auto"/>
            <w:noWrap/>
            <w:vAlign w:val="center"/>
            <w:hideMark/>
          </w:tcPr>
          <w:p w14:paraId="636E0AC6" w14:textId="2CBFF1E2" w:rsidR="004E195E" w:rsidRPr="00946747" w:rsidRDefault="004E195E" w:rsidP="00D47ECC">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 xml:space="preserve">Expediente académico del grado </w:t>
            </w:r>
          </w:p>
        </w:tc>
        <w:tc>
          <w:tcPr>
            <w:tcW w:w="1199" w:type="pct"/>
            <w:shd w:val="clear" w:color="auto" w:fill="auto"/>
            <w:noWrap/>
            <w:vAlign w:val="center"/>
            <w:hideMark/>
          </w:tcPr>
          <w:p w14:paraId="0FA0306D" w14:textId="43FC088E"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Hasta 10 puntos</w:t>
            </w:r>
          </w:p>
        </w:tc>
      </w:tr>
      <w:tr w:rsidR="00946747" w:rsidRPr="00946747" w14:paraId="1D58EA2D" w14:textId="77777777" w:rsidTr="00946747">
        <w:trPr>
          <w:trHeight w:val="260"/>
        </w:trPr>
        <w:tc>
          <w:tcPr>
            <w:tcW w:w="313" w:type="pct"/>
            <w:shd w:val="clear" w:color="auto" w:fill="auto"/>
            <w:noWrap/>
            <w:vAlign w:val="center"/>
          </w:tcPr>
          <w:p w14:paraId="395A81B5" w14:textId="5EE3A0A4" w:rsidR="004E195E" w:rsidRPr="00946747" w:rsidRDefault="004E195E" w:rsidP="00D47ECC">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1.2.</w:t>
            </w:r>
          </w:p>
        </w:tc>
        <w:tc>
          <w:tcPr>
            <w:tcW w:w="3488" w:type="pct"/>
            <w:shd w:val="clear" w:color="auto" w:fill="auto"/>
            <w:noWrap/>
            <w:vAlign w:val="center"/>
          </w:tcPr>
          <w:p w14:paraId="602EC9DA" w14:textId="6683D52E" w:rsidR="004E195E" w:rsidRPr="00946747" w:rsidRDefault="004E195E" w:rsidP="00D47ECC">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 xml:space="preserve">Otros títulos universitarios </w:t>
            </w:r>
          </w:p>
        </w:tc>
        <w:tc>
          <w:tcPr>
            <w:tcW w:w="1199" w:type="pct"/>
            <w:shd w:val="clear" w:color="auto" w:fill="auto"/>
            <w:noWrap/>
            <w:vAlign w:val="center"/>
          </w:tcPr>
          <w:p w14:paraId="7E02ACDF" w14:textId="427CCEB5"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Hasta 1</w:t>
            </w:r>
            <w:r w:rsidR="005677C7" w:rsidRPr="00946747">
              <w:rPr>
                <w:rFonts w:eastAsia="Times New Roman" w:cstheme="minorHAnsi"/>
                <w:color w:val="A6A6A6" w:themeColor="background1" w:themeShade="A6"/>
                <w:sz w:val="20"/>
                <w:szCs w:val="20"/>
                <w:lang w:eastAsia="es-ES"/>
              </w:rPr>
              <w:t>5</w:t>
            </w:r>
            <w:r w:rsidRPr="00946747">
              <w:rPr>
                <w:rFonts w:eastAsia="Times New Roman" w:cstheme="minorHAnsi"/>
                <w:color w:val="A6A6A6" w:themeColor="background1" w:themeShade="A6"/>
                <w:sz w:val="20"/>
                <w:szCs w:val="20"/>
                <w:lang w:eastAsia="es-ES"/>
              </w:rPr>
              <w:t xml:space="preserve"> puntos</w:t>
            </w:r>
          </w:p>
        </w:tc>
      </w:tr>
      <w:tr w:rsidR="00946747" w:rsidRPr="00946747" w14:paraId="19A350D2" w14:textId="77777777" w:rsidTr="00946747">
        <w:trPr>
          <w:trHeight w:val="260"/>
        </w:trPr>
        <w:tc>
          <w:tcPr>
            <w:tcW w:w="313" w:type="pct"/>
            <w:shd w:val="clear" w:color="auto" w:fill="auto"/>
            <w:noWrap/>
            <w:vAlign w:val="center"/>
          </w:tcPr>
          <w:p w14:paraId="2AA487B4" w14:textId="23448404" w:rsidR="004E195E" w:rsidRPr="00946747" w:rsidRDefault="004E195E" w:rsidP="00D47ECC">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1.3.</w:t>
            </w:r>
          </w:p>
        </w:tc>
        <w:tc>
          <w:tcPr>
            <w:tcW w:w="3488" w:type="pct"/>
            <w:shd w:val="clear" w:color="auto" w:fill="auto"/>
            <w:noWrap/>
            <w:vAlign w:val="center"/>
          </w:tcPr>
          <w:p w14:paraId="04F6DA90" w14:textId="13ABED75" w:rsidR="004E195E" w:rsidRPr="00946747" w:rsidRDefault="004E195E" w:rsidP="00D47ECC">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Nivel de inglés certificado</w:t>
            </w:r>
          </w:p>
        </w:tc>
        <w:tc>
          <w:tcPr>
            <w:tcW w:w="1199" w:type="pct"/>
            <w:shd w:val="clear" w:color="auto" w:fill="auto"/>
            <w:noWrap/>
            <w:vAlign w:val="center"/>
          </w:tcPr>
          <w:p w14:paraId="0D2B7572" w14:textId="3CD8BA10"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 xml:space="preserve">Hasta </w:t>
            </w:r>
            <w:r w:rsidR="005677C7" w:rsidRPr="00946747">
              <w:rPr>
                <w:rFonts w:eastAsia="Times New Roman" w:cstheme="minorHAnsi"/>
                <w:color w:val="A6A6A6" w:themeColor="background1" w:themeShade="A6"/>
                <w:sz w:val="20"/>
                <w:szCs w:val="20"/>
                <w:lang w:eastAsia="es-ES"/>
              </w:rPr>
              <w:t>10</w:t>
            </w:r>
            <w:r w:rsidRPr="00946747">
              <w:rPr>
                <w:rFonts w:eastAsia="Times New Roman" w:cstheme="minorHAnsi"/>
                <w:color w:val="A6A6A6" w:themeColor="background1" w:themeShade="A6"/>
                <w:sz w:val="20"/>
                <w:szCs w:val="20"/>
                <w:lang w:eastAsia="es-ES"/>
              </w:rPr>
              <w:t xml:space="preserve"> puntos</w:t>
            </w:r>
          </w:p>
        </w:tc>
      </w:tr>
      <w:tr w:rsidR="00946747" w:rsidRPr="00946747" w14:paraId="0CD81F0C" w14:textId="77777777" w:rsidTr="00946747">
        <w:trPr>
          <w:trHeight w:val="260"/>
        </w:trPr>
        <w:tc>
          <w:tcPr>
            <w:tcW w:w="313" w:type="pct"/>
            <w:shd w:val="clear" w:color="auto" w:fill="auto"/>
            <w:noWrap/>
            <w:vAlign w:val="center"/>
          </w:tcPr>
          <w:p w14:paraId="23C37CD9" w14:textId="3A91287C"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1.4.</w:t>
            </w:r>
          </w:p>
        </w:tc>
        <w:tc>
          <w:tcPr>
            <w:tcW w:w="3488" w:type="pct"/>
            <w:shd w:val="clear" w:color="auto" w:fill="auto"/>
            <w:noWrap/>
            <w:vAlign w:val="center"/>
          </w:tcPr>
          <w:p w14:paraId="1D994C67" w14:textId="31D3231E"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Otros méritos académicos</w:t>
            </w:r>
          </w:p>
        </w:tc>
        <w:tc>
          <w:tcPr>
            <w:tcW w:w="1199" w:type="pct"/>
            <w:shd w:val="clear" w:color="auto" w:fill="auto"/>
            <w:noWrap/>
            <w:vAlign w:val="center"/>
          </w:tcPr>
          <w:p w14:paraId="1D14CE68" w14:textId="3D5C56BD"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Hasta 5 puntos</w:t>
            </w:r>
          </w:p>
        </w:tc>
      </w:tr>
      <w:tr w:rsidR="00946747" w:rsidRPr="00946747" w14:paraId="7360CD69" w14:textId="77777777" w:rsidTr="00946747">
        <w:trPr>
          <w:trHeight w:val="260"/>
        </w:trPr>
        <w:tc>
          <w:tcPr>
            <w:tcW w:w="3801" w:type="pct"/>
            <w:gridSpan w:val="2"/>
            <w:shd w:val="clear" w:color="auto" w:fill="auto"/>
            <w:noWrap/>
            <w:vAlign w:val="center"/>
            <w:hideMark/>
          </w:tcPr>
          <w:p w14:paraId="04B2F0D5" w14:textId="43BCA6AD" w:rsidR="004E195E" w:rsidRPr="00946747" w:rsidRDefault="004E195E" w:rsidP="00242B2E">
            <w:pPr>
              <w:rPr>
                <w:rFonts w:eastAsia="Times New Roman" w:cstheme="minorHAnsi"/>
                <w:b/>
                <w:bCs/>
                <w:color w:val="A6A6A6" w:themeColor="background1" w:themeShade="A6"/>
                <w:sz w:val="20"/>
                <w:szCs w:val="20"/>
                <w:lang w:eastAsia="es-ES"/>
              </w:rPr>
            </w:pPr>
            <w:r w:rsidRPr="00946747">
              <w:rPr>
                <w:rFonts w:eastAsia="Times New Roman" w:cstheme="minorHAnsi"/>
                <w:b/>
                <w:bCs/>
                <w:color w:val="A6A6A6" w:themeColor="background1" w:themeShade="A6"/>
                <w:sz w:val="20"/>
                <w:szCs w:val="20"/>
                <w:lang w:eastAsia="es-ES"/>
              </w:rPr>
              <w:t>2.- EXPERIENCIA LABORAL - CV</w:t>
            </w:r>
          </w:p>
        </w:tc>
        <w:tc>
          <w:tcPr>
            <w:tcW w:w="1199" w:type="pct"/>
            <w:shd w:val="clear" w:color="auto" w:fill="auto"/>
            <w:vAlign w:val="center"/>
          </w:tcPr>
          <w:p w14:paraId="5FCDC6E9" w14:textId="2DA90E4A" w:rsidR="004E195E" w:rsidRPr="00946747" w:rsidRDefault="004E195E" w:rsidP="00242B2E">
            <w:pPr>
              <w:ind w:left="129"/>
              <w:rPr>
                <w:rFonts w:eastAsia="Times New Roman" w:cstheme="minorHAnsi"/>
                <w:b/>
                <w:bCs/>
                <w:color w:val="A6A6A6" w:themeColor="background1" w:themeShade="A6"/>
                <w:sz w:val="20"/>
                <w:szCs w:val="20"/>
                <w:lang w:eastAsia="es-ES"/>
              </w:rPr>
            </w:pPr>
            <w:r w:rsidRPr="00946747">
              <w:rPr>
                <w:rFonts w:eastAsia="Times New Roman" w:cstheme="minorHAnsi"/>
                <w:b/>
                <w:bCs/>
                <w:color w:val="A6A6A6" w:themeColor="background1" w:themeShade="A6"/>
                <w:sz w:val="20"/>
                <w:szCs w:val="20"/>
                <w:lang w:eastAsia="es-ES"/>
              </w:rPr>
              <w:t>60 puntos</w:t>
            </w:r>
          </w:p>
        </w:tc>
      </w:tr>
      <w:tr w:rsidR="00946747" w:rsidRPr="00946747" w14:paraId="2E974818" w14:textId="77777777" w:rsidTr="00946747">
        <w:trPr>
          <w:trHeight w:val="260"/>
        </w:trPr>
        <w:tc>
          <w:tcPr>
            <w:tcW w:w="313" w:type="pct"/>
            <w:shd w:val="clear" w:color="auto" w:fill="auto"/>
            <w:noWrap/>
            <w:vAlign w:val="center"/>
            <w:hideMark/>
          </w:tcPr>
          <w:p w14:paraId="63B52875" w14:textId="77777777"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2.1.</w:t>
            </w:r>
          </w:p>
        </w:tc>
        <w:tc>
          <w:tcPr>
            <w:tcW w:w="3488" w:type="pct"/>
            <w:shd w:val="clear" w:color="auto" w:fill="auto"/>
            <w:noWrap/>
            <w:vAlign w:val="center"/>
            <w:hideMark/>
          </w:tcPr>
          <w:p w14:paraId="37DDFF53" w14:textId="4D23A4F9"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 xml:space="preserve">Experiencia relacionada directamente con la plaza </w:t>
            </w:r>
          </w:p>
        </w:tc>
        <w:tc>
          <w:tcPr>
            <w:tcW w:w="1199" w:type="pct"/>
            <w:shd w:val="clear" w:color="auto" w:fill="auto"/>
            <w:noWrap/>
            <w:vAlign w:val="center"/>
            <w:hideMark/>
          </w:tcPr>
          <w:p w14:paraId="5A98DF6E" w14:textId="096248BC"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Hasta 20 puntos</w:t>
            </w:r>
          </w:p>
        </w:tc>
      </w:tr>
      <w:tr w:rsidR="00946747" w:rsidRPr="00946747" w14:paraId="0D190B2D" w14:textId="77777777" w:rsidTr="00946747">
        <w:trPr>
          <w:trHeight w:val="260"/>
        </w:trPr>
        <w:tc>
          <w:tcPr>
            <w:tcW w:w="313" w:type="pct"/>
            <w:shd w:val="clear" w:color="auto" w:fill="auto"/>
            <w:noWrap/>
            <w:vAlign w:val="center"/>
          </w:tcPr>
          <w:p w14:paraId="0C6396B7" w14:textId="74A917F5"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2.2.</w:t>
            </w:r>
          </w:p>
        </w:tc>
        <w:tc>
          <w:tcPr>
            <w:tcW w:w="3488" w:type="pct"/>
            <w:shd w:val="clear" w:color="auto" w:fill="auto"/>
            <w:noWrap/>
            <w:vAlign w:val="center"/>
          </w:tcPr>
          <w:p w14:paraId="639992CA" w14:textId="67EC48A3"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 xml:space="preserve">Manejo aplicaciones CAD/CAM/CAE </w:t>
            </w:r>
          </w:p>
        </w:tc>
        <w:tc>
          <w:tcPr>
            <w:tcW w:w="1199" w:type="pct"/>
            <w:shd w:val="clear" w:color="auto" w:fill="auto"/>
            <w:noWrap/>
            <w:vAlign w:val="center"/>
          </w:tcPr>
          <w:p w14:paraId="15A144F3" w14:textId="14B97EFE"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Hasta 10 puntos</w:t>
            </w:r>
          </w:p>
        </w:tc>
      </w:tr>
      <w:tr w:rsidR="00946747" w:rsidRPr="00946747" w14:paraId="644CBF6A" w14:textId="77777777" w:rsidTr="00946747">
        <w:trPr>
          <w:trHeight w:val="260"/>
        </w:trPr>
        <w:tc>
          <w:tcPr>
            <w:tcW w:w="313" w:type="pct"/>
            <w:shd w:val="clear" w:color="auto" w:fill="auto"/>
            <w:noWrap/>
            <w:vAlign w:val="center"/>
          </w:tcPr>
          <w:p w14:paraId="1BF264F8" w14:textId="6083CCFB"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2.3.</w:t>
            </w:r>
          </w:p>
        </w:tc>
        <w:tc>
          <w:tcPr>
            <w:tcW w:w="3488" w:type="pct"/>
            <w:shd w:val="clear" w:color="auto" w:fill="auto"/>
            <w:noWrap/>
            <w:vAlign w:val="center"/>
          </w:tcPr>
          <w:p w14:paraId="3D1835FE" w14:textId="6C568B3D"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Competencias transversales</w:t>
            </w:r>
          </w:p>
        </w:tc>
        <w:tc>
          <w:tcPr>
            <w:tcW w:w="1199" w:type="pct"/>
            <w:shd w:val="clear" w:color="auto" w:fill="auto"/>
            <w:noWrap/>
            <w:vAlign w:val="center"/>
          </w:tcPr>
          <w:p w14:paraId="64DC1814" w14:textId="1538C467"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Hasta 20 puntos</w:t>
            </w:r>
          </w:p>
        </w:tc>
      </w:tr>
      <w:tr w:rsidR="00946747" w:rsidRPr="00946747" w14:paraId="389D9D0B" w14:textId="77777777" w:rsidTr="00946747">
        <w:trPr>
          <w:trHeight w:val="260"/>
        </w:trPr>
        <w:tc>
          <w:tcPr>
            <w:tcW w:w="313" w:type="pct"/>
            <w:shd w:val="clear" w:color="auto" w:fill="auto"/>
            <w:noWrap/>
            <w:vAlign w:val="center"/>
          </w:tcPr>
          <w:p w14:paraId="22A11D16" w14:textId="48120614"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2.4.</w:t>
            </w:r>
          </w:p>
        </w:tc>
        <w:tc>
          <w:tcPr>
            <w:tcW w:w="3488" w:type="pct"/>
            <w:shd w:val="clear" w:color="auto" w:fill="auto"/>
            <w:noWrap/>
            <w:vAlign w:val="center"/>
          </w:tcPr>
          <w:p w14:paraId="19E58B18" w14:textId="29FE0C39"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Valoración de la entrevista</w:t>
            </w:r>
          </w:p>
        </w:tc>
        <w:tc>
          <w:tcPr>
            <w:tcW w:w="1199" w:type="pct"/>
            <w:shd w:val="clear" w:color="auto" w:fill="auto"/>
            <w:noWrap/>
            <w:vAlign w:val="center"/>
          </w:tcPr>
          <w:p w14:paraId="1615D0BE" w14:textId="71FE06BD" w:rsidR="004E195E" w:rsidRPr="00946747" w:rsidRDefault="004E195E" w:rsidP="00242B2E">
            <w:pPr>
              <w:rPr>
                <w:rFonts w:eastAsia="Times New Roman" w:cstheme="minorHAnsi"/>
                <w:color w:val="A6A6A6" w:themeColor="background1" w:themeShade="A6"/>
                <w:sz w:val="20"/>
                <w:szCs w:val="20"/>
                <w:lang w:eastAsia="es-ES"/>
              </w:rPr>
            </w:pPr>
            <w:r w:rsidRPr="00946747">
              <w:rPr>
                <w:rFonts w:eastAsia="Times New Roman" w:cstheme="minorHAnsi"/>
                <w:color w:val="A6A6A6" w:themeColor="background1" w:themeShade="A6"/>
                <w:sz w:val="20"/>
                <w:szCs w:val="20"/>
                <w:lang w:eastAsia="es-ES"/>
              </w:rPr>
              <w:t>Hasta 10 puntos</w:t>
            </w:r>
          </w:p>
        </w:tc>
      </w:tr>
    </w:tbl>
    <w:p w14:paraId="60813B0C" w14:textId="77777777" w:rsidR="0065102E" w:rsidRDefault="0065102E" w:rsidP="004C2ECF">
      <w:pPr>
        <w:pStyle w:val="Standard"/>
        <w:spacing w:line="240" w:lineRule="auto"/>
        <w:ind w:right="-23"/>
        <w:jc w:val="both"/>
        <w:rPr>
          <w:bCs/>
        </w:rPr>
      </w:pPr>
    </w:p>
    <w:sectPr w:rsidR="0065102E" w:rsidSect="00CF36A1">
      <w:headerReference w:type="default" r:id="rId16"/>
      <w:footerReference w:type="even" r:id="rId17"/>
      <w:footerReference w:type="default" r:id="rId18"/>
      <w:pgSz w:w="11906" w:h="16838"/>
      <w:pgMar w:top="1177" w:right="1701" w:bottom="1135" w:left="1701"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D986D" w14:textId="77777777" w:rsidR="0065019F" w:rsidRDefault="0065019F">
      <w:r>
        <w:separator/>
      </w:r>
    </w:p>
  </w:endnote>
  <w:endnote w:type="continuationSeparator" w:id="0">
    <w:p w14:paraId="21B817FC" w14:textId="77777777" w:rsidR="0065019F" w:rsidRDefault="0065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
    <w:altName w:val="Calibri"/>
    <w:charset w:val="00"/>
    <w:family w:val="auto"/>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CGMIM+Ari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77445787"/>
      <w:docPartObj>
        <w:docPartGallery w:val="Page Numbers (Bottom of Page)"/>
        <w:docPartUnique/>
      </w:docPartObj>
    </w:sdtPr>
    <w:sdtEndPr>
      <w:rPr>
        <w:rStyle w:val="Nmerodepgina"/>
      </w:rPr>
    </w:sdtEndPr>
    <w:sdtContent>
      <w:p w14:paraId="12DCF13C" w14:textId="77777777" w:rsidR="00D47ECC" w:rsidRDefault="00D47ECC" w:rsidP="00D47EC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11F4A7C" w14:textId="77777777" w:rsidR="00D47ECC" w:rsidRDefault="00D47ECC" w:rsidP="00227E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28553792"/>
      <w:docPartObj>
        <w:docPartGallery w:val="Page Numbers (Bottom of Page)"/>
        <w:docPartUnique/>
      </w:docPartObj>
    </w:sdtPr>
    <w:sdtEndPr>
      <w:rPr>
        <w:rStyle w:val="Nmerodepgina"/>
      </w:rPr>
    </w:sdtEndPr>
    <w:sdtContent>
      <w:p w14:paraId="13658C04" w14:textId="770D2CB6" w:rsidR="00D47ECC" w:rsidRDefault="00D47ECC" w:rsidP="00D47EC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sdtContent>
  </w:sdt>
  <w:p w14:paraId="39B93405" w14:textId="77777777" w:rsidR="00D47ECC" w:rsidRDefault="00D47ECC" w:rsidP="00227E7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49D88" w14:textId="77777777" w:rsidR="0065019F" w:rsidRDefault="0065019F">
      <w:r>
        <w:rPr>
          <w:color w:val="000000"/>
        </w:rPr>
        <w:separator/>
      </w:r>
    </w:p>
  </w:footnote>
  <w:footnote w:type="continuationSeparator" w:id="0">
    <w:p w14:paraId="602E6ACC" w14:textId="77777777" w:rsidR="0065019F" w:rsidRDefault="0065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6538" w14:textId="2CAFFCBD" w:rsidR="00D47ECC" w:rsidRDefault="00D47ECC">
    <w:pPr>
      <w:pStyle w:val="Standard"/>
      <w:spacing w:before="240" w:after="0" w:line="200" w:lineRule="exact"/>
      <w:ind w:left="1134"/>
      <w:jc w:val="center"/>
    </w:pPr>
    <w:r>
      <w:rPr>
        <w:noProof/>
        <w:lang w:val="en-US"/>
      </w:rPr>
      <w:drawing>
        <wp:anchor distT="0" distB="0" distL="114300" distR="114300" simplePos="0" relativeHeight="251659264" behindDoc="0" locked="0" layoutInCell="1" allowOverlap="1" wp14:anchorId="6B0D5641" wp14:editId="79B2FD9C">
          <wp:simplePos x="0" y="0"/>
          <wp:positionH relativeFrom="margin">
            <wp:posOffset>-632520</wp:posOffset>
          </wp:positionH>
          <wp:positionV relativeFrom="margin">
            <wp:posOffset>-700920</wp:posOffset>
          </wp:positionV>
          <wp:extent cx="1230480" cy="341640"/>
          <wp:effectExtent l="0" t="0" r="1420" b="1260"/>
          <wp:wrapSquare wrapText="bothSides"/>
          <wp:docPr id="6" name="Imagen11" descr="logoUZ"/>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30480" cy="341640"/>
                  </a:xfrm>
                  <a:prstGeom prst="rect">
                    <a:avLst/>
                  </a:prstGeom>
                  <a:noFill/>
                  <a:ln>
                    <a:noFill/>
                    <a:prstDash/>
                  </a:ln>
                </pic:spPr>
              </pic:pic>
            </a:graphicData>
          </a:graphic>
        </wp:anchor>
      </w:drawing>
    </w:r>
    <w:r>
      <w:rPr>
        <w:b/>
        <w:sz w:val="20"/>
        <w:szCs w:val="20"/>
      </w:rPr>
      <w:t>MODELO DE PLAN FORMATIVO INDIVIDUAL PARA MENCIÓN DUAL</w:t>
    </w:r>
  </w:p>
  <w:p w14:paraId="4323CC57" w14:textId="546FF646" w:rsidR="00D47ECC" w:rsidRDefault="00D47ECC">
    <w:pPr>
      <w:pStyle w:val="Standard"/>
      <w:spacing w:before="240" w:after="0" w:line="200" w:lineRule="exact"/>
      <w:ind w:left="2694" w:hanging="1560"/>
      <w:jc w:val="center"/>
    </w:pPr>
    <w:r>
      <w:rPr>
        <w:b/>
        <w:sz w:val="20"/>
        <w:szCs w:val="20"/>
      </w:rPr>
      <w:t>DOCUMENTO PROVISIONAL</w:t>
    </w:r>
  </w:p>
  <w:p w14:paraId="4F630BE2" w14:textId="6C1ABA0A" w:rsidR="00D47ECC" w:rsidRDefault="00D47E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7937"/>
    <w:multiLevelType w:val="hybridMultilevel"/>
    <w:tmpl w:val="1212B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286F09"/>
    <w:multiLevelType w:val="hybridMultilevel"/>
    <w:tmpl w:val="F762258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15:restartNumberingAfterBreak="0">
    <w:nsid w:val="136946A7"/>
    <w:multiLevelType w:val="multilevel"/>
    <w:tmpl w:val="B750F204"/>
    <w:lvl w:ilvl="0">
      <w:start w:val="1"/>
      <w:numFmt w:val="decimal"/>
      <w:pStyle w:val="Ttulo1"/>
      <w:suff w:val="space"/>
      <w:lvlText w:val="%1."/>
      <w:lvlJc w:val="left"/>
      <w:pPr>
        <w:ind w:left="357" w:hanging="357"/>
      </w:pPr>
      <w:rPr>
        <w:rFonts w:hint="default"/>
      </w:rPr>
    </w:lvl>
    <w:lvl w:ilvl="1">
      <w:start w:val="1"/>
      <w:numFmt w:val="decimal"/>
      <w:pStyle w:val="Ttulo2"/>
      <w:suff w:val="space"/>
      <w:lvlText w:val="%1.%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 w15:restartNumberingAfterBreak="0">
    <w:nsid w:val="16FD174F"/>
    <w:multiLevelType w:val="multilevel"/>
    <w:tmpl w:val="E22C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46700"/>
    <w:multiLevelType w:val="multilevel"/>
    <w:tmpl w:val="8E68925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D63F78"/>
    <w:multiLevelType w:val="hybridMultilevel"/>
    <w:tmpl w:val="5DB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C2369"/>
    <w:multiLevelType w:val="multilevel"/>
    <w:tmpl w:val="0EA88B30"/>
    <w:lvl w:ilvl="0">
      <w:start w:val="1"/>
      <w:numFmt w:val="decimal"/>
      <w:lvlText w:val="%1."/>
      <w:lvlJc w:val="left"/>
      <w:pPr>
        <w:ind w:left="360" w:hanging="360"/>
      </w:pPr>
      <w:rPr>
        <w:rFonts w:hint="default"/>
      </w:rPr>
    </w:lvl>
    <w:lvl w:ilvl="1">
      <w:start w:val="1"/>
      <w:numFmt w:val="decimal"/>
      <w:lvlText w:val="%1.%2."/>
      <w:lvlJc w:val="left"/>
      <w:pPr>
        <w:ind w:left="567" w:firstLine="153"/>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975A2F"/>
    <w:multiLevelType w:val="hybridMultilevel"/>
    <w:tmpl w:val="2B4C4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F54B00"/>
    <w:multiLevelType w:val="hybridMultilevel"/>
    <w:tmpl w:val="E1BA5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53076F"/>
    <w:multiLevelType w:val="hybridMultilevel"/>
    <w:tmpl w:val="AA7E5868"/>
    <w:lvl w:ilvl="0" w:tplc="0C0A0001">
      <w:start w:val="1"/>
      <w:numFmt w:val="bullet"/>
      <w:lvlText w:val=""/>
      <w:lvlJc w:val="left"/>
      <w:pPr>
        <w:ind w:left="858" w:hanging="360"/>
      </w:pPr>
      <w:rPr>
        <w:rFonts w:ascii="Symbol" w:hAnsi="Symbol" w:hint="default"/>
      </w:rPr>
    </w:lvl>
    <w:lvl w:ilvl="1" w:tplc="0C0A0003" w:tentative="1">
      <w:start w:val="1"/>
      <w:numFmt w:val="bullet"/>
      <w:lvlText w:val="o"/>
      <w:lvlJc w:val="left"/>
      <w:pPr>
        <w:ind w:left="1578" w:hanging="360"/>
      </w:pPr>
      <w:rPr>
        <w:rFonts w:ascii="Courier New" w:hAnsi="Courier New" w:cs="Courier New" w:hint="default"/>
      </w:rPr>
    </w:lvl>
    <w:lvl w:ilvl="2" w:tplc="0C0A0005" w:tentative="1">
      <w:start w:val="1"/>
      <w:numFmt w:val="bullet"/>
      <w:lvlText w:val=""/>
      <w:lvlJc w:val="left"/>
      <w:pPr>
        <w:ind w:left="2298" w:hanging="360"/>
      </w:pPr>
      <w:rPr>
        <w:rFonts w:ascii="Wingdings" w:hAnsi="Wingdings" w:hint="default"/>
      </w:rPr>
    </w:lvl>
    <w:lvl w:ilvl="3" w:tplc="0C0A0001" w:tentative="1">
      <w:start w:val="1"/>
      <w:numFmt w:val="bullet"/>
      <w:lvlText w:val=""/>
      <w:lvlJc w:val="left"/>
      <w:pPr>
        <w:ind w:left="3018" w:hanging="360"/>
      </w:pPr>
      <w:rPr>
        <w:rFonts w:ascii="Symbol" w:hAnsi="Symbol" w:hint="default"/>
      </w:rPr>
    </w:lvl>
    <w:lvl w:ilvl="4" w:tplc="0C0A0003" w:tentative="1">
      <w:start w:val="1"/>
      <w:numFmt w:val="bullet"/>
      <w:lvlText w:val="o"/>
      <w:lvlJc w:val="left"/>
      <w:pPr>
        <w:ind w:left="3738" w:hanging="360"/>
      </w:pPr>
      <w:rPr>
        <w:rFonts w:ascii="Courier New" w:hAnsi="Courier New" w:cs="Courier New" w:hint="default"/>
      </w:rPr>
    </w:lvl>
    <w:lvl w:ilvl="5" w:tplc="0C0A0005" w:tentative="1">
      <w:start w:val="1"/>
      <w:numFmt w:val="bullet"/>
      <w:lvlText w:val=""/>
      <w:lvlJc w:val="left"/>
      <w:pPr>
        <w:ind w:left="4458" w:hanging="360"/>
      </w:pPr>
      <w:rPr>
        <w:rFonts w:ascii="Wingdings" w:hAnsi="Wingdings" w:hint="default"/>
      </w:rPr>
    </w:lvl>
    <w:lvl w:ilvl="6" w:tplc="0C0A0001" w:tentative="1">
      <w:start w:val="1"/>
      <w:numFmt w:val="bullet"/>
      <w:lvlText w:val=""/>
      <w:lvlJc w:val="left"/>
      <w:pPr>
        <w:ind w:left="5178" w:hanging="360"/>
      </w:pPr>
      <w:rPr>
        <w:rFonts w:ascii="Symbol" w:hAnsi="Symbol" w:hint="default"/>
      </w:rPr>
    </w:lvl>
    <w:lvl w:ilvl="7" w:tplc="0C0A0003" w:tentative="1">
      <w:start w:val="1"/>
      <w:numFmt w:val="bullet"/>
      <w:lvlText w:val="o"/>
      <w:lvlJc w:val="left"/>
      <w:pPr>
        <w:ind w:left="5898" w:hanging="360"/>
      </w:pPr>
      <w:rPr>
        <w:rFonts w:ascii="Courier New" w:hAnsi="Courier New" w:cs="Courier New" w:hint="default"/>
      </w:rPr>
    </w:lvl>
    <w:lvl w:ilvl="8" w:tplc="0C0A0005" w:tentative="1">
      <w:start w:val="1"/>
      <w:numFmt w:val="bullet"/>
      <w:lvlText w:val=""/>
      <w:lvlJc w:val="left"/>
      <w:pPr>
        <w:ind w:left="6618" w:hanging="360"/>
      </w:pPr>
      <w:rPr>
        <w:rFonts w:ascii="Wingdings" w:hAnsi="Wingdings" w:hint="default"/>
      </w:rPr>
    </w:lvl>
  </w:abstractNum>
  <w:abstractNum w:abstractNumId="10" w15:restartNumberingAfterBreak="0">
    <w:nsid w:val="317C1DF2"/>
    <w:multiLevelType w:val="hybridMultilevel"/>
    <w:tmpl w:val="06A409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9953C6"/>
    <w:multiLevelType w:val="hybridMultilevel"/>
    <w:tmpl w:val="12663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A770DA"/>
    <w:multiLevelType w:val="hybridMultilevel"/>
    <w:tmpl w:val="2CEE197A"/>
    <w:lvl w:ilvl="0" w:tplc="0C0A0001">
      <w:start w:val="1"/>
      <w:numFmt w:val="bullet"/>
      <w:lvlText w:val=""/>
      <w:lvlJc w:val="left"/>
      <w:pPr>
        <w:ind w:left="858" w:hanging="360"/>
      </w:pPr>
      <w:rPr>
        <w:rFonts w:ascii="Symbol" w:hAnsi="Symbol" w:hint="default"/>
      </w:rPr>
    </w:lvl>
    <w:lvl w:ilvl="1" w:tplc="0C0A0003" w:tentative="1">
      <w:start w:val="1"/>
      <w:numFmt w:val="bullet"/>
      <w:lvlText w:val="o"/>
      <w:lvlJc w:val="left"/>
      <w:pPr>
        <w:ind w:left="1578" w:hanging="360"/>
      </w:pPr>
      <w:rPr>
        <w:rFonts w:ascii="Courier New" w:hAnsi="Courier New" w:cs="Courier New" w:hint="default"/>
      </w:rPr>
    </w:lvl>
    <w:lvl w:ilvl="2" w:tplc="0C0A0005" w:tentative="1">
      <w:start w:val="1"/>
      <w:numFmt w:val="bullet"/>
      <w:lvlText w:val=""/>
      <w:lvlJc w:val="left"/>
      <w:pPr>
        <w:ind w:left="2298" w:hanging="360"/>
      </w:pPr>
      <w:rPr>
        <w:rFonts w:ascii="Wingdings" w:hAnsi="Wingdings" w:hint="default"/>
      </w:rPr>
    </w:lvl>
    <w:lvl w:ilvl="3" w:tplc="0C0A0001" w:tentative="1">
      <w:start w:val="1"/>
      <w:numFmt w:val="bullet"/>
      <w:lvlText w:val=""/>
      <w:lvlJc w:val="left"/>
      <w:pPr>
        <w:ind w:left="3018" w:hanging="360"/>
      </w:pPr>
      <w:rPr>
        <w:rFonts w:ascii="Symbol" w:hAnsi="Symbol" w:hint="default"/>
      </w:rPr>
    </w:lvl>
    <w:lvl w:ilvl="4" w:tplc="0C0A0003" w:tentative="1">
      <w:start w:val="1"/>
      <w:numFmt w:val="bullet"/>
      <w:lvlText w:val="o"/>
      <w:lvlJc w:val="left"/>
      <w:pPr>
        <w:ind w:left="3738" w:hanging="360"/>
      </w:pPr>
      <w:rPr>
        <w:rFonts w:ascii="Courier New" w:hAnsi="Courier New" w:cs="Courier New" w:hint="default"/>
      </w:rPr>
    </w:lvl>
    <w:lvl w:ilvl="5" w:tplc="0C0A0005" w:tentative="1">
      <w:start w:val="1"/>
      <w:numFmt w:val="bullet"/>
      <w:lvlText w:val=""/>
      <w:lvlJc w:val="left"/>
      <w:pPr>
        <w:ind w:left="4458" w:hanging="360"/>
      </w:pPr>
      <w:rPr>
        <w:rFonts w:ascii="Wingdings" w:hAnsi="Wingdings" w:hint="default"/>
      </w:rPr>
    </w:lvl>
    <w:lvl w:ilvl="6" w:tplc="0C0A0001" w:tentative="1">
      <w:start w:val="1"/>
      <w:numFmt w:val="bullet"/>
      <w:lvlText w:val=""/>
      <w:lvlJc w:val="left"/>
      <w:pPr>
        <w:ind w:left="5178" w:hanging="360"/>
      </w:pPr>
      <w:rPr>
        <w:rFonts w:ascii="Symbol" w:hAnsi="Symbol" w:hint="default"/>
      </w:rPr>
    </w:lvl>
    <w:lvl w:ilvl="7" w:tplc="0C0A0003" w:tentative="1">
      <w:start w:val="1"/>
      <w:numFmt w:val="bullet"/>
      <w:lvlText w:val="o"/>
      <w:lvlJc w:val="left"/>
      <w:pPr>
        <w:ind w:left="5898" w:hanging="360"/>
      </w:pPr>
      <w:rPr>
        <w:rFonts w:ascii="Courier New" w:hAnsi="Courier New" w:cs="Courier New" w:hint="default"/>
      </w:rPr>
    </w:lvl>
    <w:lvl w:ilvl="8" w:tplc="0C0A0005" w:tentative="1">
      <w:start w:val="1"/>
      <w:numFmt w:val="bullet"/>
      <w:lvlText w:val=""/>
      <w:lvlJc w:val="left"/>
      <w:pPr>
        <w:ind w:left="6618" w:hanging="360"/>
      </w:pPr>
      <w:rPr>
        <w:rFonts w:ascii="Wingdings" w:hAnsi="Wingdings" w:hint="default"/>
      </w:rPr>
    </w:lvl>
  </w:abstractNum>
  <w:abstractNum w:abstractNumId="13" w15:restartNumberingAfterBreak="0">
    <w:nsid w:val="3E90540B"/>
    <w:multiLevelType w:val="multilevel"/>
    <w:tmpl w:val="0564298E"/>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45662918"/>
    <w:multiLevelType w:val="hybridMultilevel"/>
    <w:tmpl w:val="843A14C4"/>
    <w:lvl w:ilvl="0" w:tplc="DCEE0F9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EB7BA6"/>
    <w:multiLevelType w:val="multilevel"/>
    <w:tmpl w:val="9F14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63372"/>
    <w:multiLevelType w:val="multilevel"/>
    <w:tmpl w:val="CC7A18C8"/>
    <w:styleLink w:val="WWNum1"/>
    <w:lvl w:ilvl="0">
      <w:start w:val="1"/>
      <w:numFmt w:val="decimal"/>
      <w:lvlText w:val="%1."/>
      <w:lvlJc w:val="left"/>
      <w:pPr>
        <w:ind w:left="1080" w:hanging="360"/>
      </w:pPr>
    </w:lvl>
    <w:lvl w:ilvl="1">
      <w:start w:val="1"/>
      <w:numFmt w:val="decimal"/>
      <w:suff w:val="space"/>
      <w:lvlText w:val="%1.%2."/>
      <w:lvlJc w:val="left"/>
      <w:pPr>
        <w:ind w:left="1512" w:hanging="432"/>
      </w:pPr>
      <w:rPr>
        <w:b/>
        <w:i w:val="0"/>
        <w:sz w:val="22"/>
        <w:szCs w:val="22"/>
      </w:rPr>
    </w:lvl>
    <w:lvl w:ilvl="2">
      <w:start w:val="1"/>
      <w:numFmt w:val="lowerLetter"/>
      <w:suff w:val="space"/>
      <w:lvlText w:val="%1.%2.%3."/>
      <w:lvlJc w:val="left"/>
      <w:pPr>
        <w:ind w:left="2206" w:hanging="504"/>
      </w:pPr>
      <w:rPr>
        <w:sz w:val="20"/>
        <w:szCs w:val="2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568B5103"/>
    <w:multiLevelType w:val="multilevel"/>
    <w:tmpl w:val="DEDC39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A3451B"/>
    <w:multiLevelType w:val="hybridMultilevel"/>
    <w:tmpl w:val="3A7E3E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7D1D82"/>
    <w:multiLevelType w:val="hybridMultilevel"/>
    <w:tmpl w:val="5BDEB20E"/>
    <w:lvl w:ilvl="0" w:tplc="0C0A0001">
      <w:start w:val="1"/>
      <w:numFmt w:val="bullet"/>
      <w:lvlText w:val=""/>
      <w:lvlJc w:val="left"/>
      <w:pPr>
        <w:ind w:left="858" w:hanging="360"/>
      </w:pPr>
      <w:rPr>
        <w:rFonts w:ascii="Symbol" w:hAnsi="Symbol" w:hint="default"/>
      </w:rPr>
    </w:lvl>
    <w:lvl w:ilvl="1" w:tplc="0C0A0003" w:tentative="1">
      <w:start w:val="1"/>
      <w:numFmt w:val="bullet"/>
      <w:lvlText w:val="o"/>
      <w:lvlJc w:val="left"/>
      <w:pPr>
        <w:ind w:left="1578" w:hanging="360"/>
      </w:pPr>
      <w:rPr>
        <w:rFonts w:ascii="Courier New" w:hAnsi="Courier New" w:cs="Courier New" w:hint="default"/>
      </w:rPr>
    </w:lvl>
    <w:lvl w:ilvl="2" w:tplc="0C0A0005" w:tentative="1">
      <w:start w:val="1"/>
      <w:numFmt w:val="bullet"/>
      <w:lvlText w:val=""/>
      <w:lvlJc w:val="left"/>
      <w:pPr>
        <w:ind w:left="2298" w:hanging="360"/>
      </w:pPr>
      <w:rPr>
        <w:rFonts w:ascii="Wingdings" w:hAnsi="Wingdings" w:hint="default"/>
      </w:rPr>
    </w:lvl>
    <w:lvl w:ilvl="3" w:tplc="0C0A0001" w:tentative="1">
      <w:start w:val="1"/>
      <w:numFmt w:val="bullet"/>
      <w:lvlText w:val=""/>
      <w:lvlJc w:val="left"/>
      <w:pPr>
        <w:ind w:left="3018" w:hanging="360"/>
      </w:pPr>
      <w:rPr>
        <w:rFonts w:ascii="Symbol" w:hAnsi="Symbol" w:hint="default"/>
      </w:rPr>
    </w:lvl>
    <w:lvl w:ilvl="4" w:tplc="0C0A0003" w:tentative="1">
      <w:start w:val="1"/>
      <w:numFmt w:val="bullet"/>
      <w:lvlText w:val="o"/>
      <w:lvlJc w:val="left"/>
      <w:pPr>
        <w:ind w:left="3738" w:hanging="360"/>
      </w:pPr>
      <w:rPr>
        <w:rFonts w:ascii="Courier New" w:hAnsi="Courier New" w:cs="Courier New" w:hint="default"/>
      </w:rPr>
    </w:lvl>
    <w:lvl w:ilvl="5" w:tplc="0C0A0005" w:tentative="1">
      <w:start w:val="1"/>
      <w:numFmt w:val="bullet"/>
      <w:lvlText w:val=""/>
      <w:lvlJc w:val="left"/>
      <w:pPr>
        <w:ind w:left="4458" w:hanging="360"/>
      </w:pPr>
      <w:rPr>
        <w:rFonts w:ascii="Wingdings" w:hAnsi="Wingdings" w:hint="default"/>
      </w:rPr>
    </w:lvl>
    <w:lvl w:ilvl="6" w:tplc="0C0A0001" w:tentative="1">
      <w:start w:val="1"/>
      <w:numFmt w:val="bullet"/>
      <w:lvlText w:val=""/>
      <w:lvlJc w:val="left"/>
      <w:pPr>
        <w:ind w:left="5178" w:hanging="360"/>
      </w:pPr>
      <w:rPr>
        <w:rFonts w:ascii="Symbol" w:hAnsi="Symbol" w:hint="default"/>
      </w:rPr>
    </w:lvl>
    <w:lvl w:ilvl="7" w:tplc="0C0A0003" w:tentative="1">
      <w:start w:val="1"/>
      <w:numFmt w:val="bullet"/>
      <w:lvlText w:val="o"/>
      <w:lvlJc w:val="left"/>
      <w:pPr>
        <w:ind w:left="5898" w:hanging="360"/>
      </w:pPr>
      <w:rPr>
        <w:rFonts w:ascii="Courier New" w:hAnsi="Courier New" w:cs="Courier New" w:hint="default"/>
      </w:rPr>
    </w:lvl>
    <w:lvl w:ilvl="8" w:tplc="0C0A0005" w:tentative="1">
      <w:start w:val="1"/>
      <w:numFmt w:val="bullet"/>
      <w:lvlText w:val=""/>
      <w:lvlJc w:val="left"/>
      <w:pPr>
        <w:ind w:left="6618" w:hanging="360"/>
      </w:pPr>
      <w:rPr>
        <w:rFonts w:ascii="Wingdings" w:hAnsi="Wingdings" w:hint="default"/>
      </w:rPr>
    </w:lvl>
  </w:abstractNum>
  <w:abstractNum w:abstractNumId="20" w15:restartNumberingAfterBreak="0">
    <w:nsid w:val="649038E9"/>
    <w:multiLevelType w:val="hybridMultilevel"/>
    <w:tmpl w:val="8B662A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49F7424"/>
    <w:multiLevelType w:val="multilevel"/>
    <w:tmpl w:val="1784A690"/>
    <w:lvl w:ilvl="0">
      <w:start w:val="1"/>
      <w:numFmt w:val="decimal"/>
      <w:lvlText w:val="%1."/>
      <w:lvlJc w:val="left"/>
      <w:pPr>
        <w:ind w:left="1080" w:hanging="360"/>
      </w:pPr>
      <w:rPr>
        <w:rFonts w:hint="default"/>
      </w:rPr>
    </w:lvl>
    <w:lvl w:ilvl="1">
      <w:start w:val="1"/>
      <w:numFmt w:val="decimal"/>
      <w:suff w:val="space"/>
      <w:lvlText w:val="%1.%2."/>
      <w:lvlJc w:val="left"/>
      <w:pPr>
        <w:ind w:left="1512" w:hanging="432"/>
      </w:pPr>
      <w:rPr>
        <w:rFonts w:hint="default"/>
        <w:b/>
        <w:i w:val="0"/>
        <w:sz w:val="22"/>
        <w:szCs w:val="22"/>
      </w:rPr>
    </w:lvl>
    <w:lvl w:ilvl="2">
      <w:start w:val="1"/>
      <w:numFmt w:val="lowerLetter"/>
      <w:suff w:val="space"/>
      <w:lvlText w:val="%1.%2.%3."/>
      <w:lvlJc w:val="left"/>
      <w:pPr>
        <w:ind w:left="2206" w:hanging="504"/>
      </w:pPr>
      <w:rPr>
        <w:rFonts w:hint="default"/>
        <w:sz w:val="20"/>
        <w:szCs w:val="2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6CAC4036"/>
    <w:multiLevelType w:val="hybridMultilevel"/>
    <w:tmpl w:val="2F342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57E2E17"/>
    <w:multiLevelType w:val="hybridMultilevel"/>
    <w:tmpl w:val="DCCE7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7AE2E95"/>
    <w:multiLevelType w:val="multilevel"/>
    <w:tmpl w:val="DEDC39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0F1F36"/>
    <w:multiLevelType w:val="multilevel"/>
    <w:tmpl w:val="DEDC39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155587"/>
    <w:multiLevelType w:val="hybridMultilevel"/>
    <w:tmpl w:val="CB8C6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6"/>
  </w:num>
  <w:num w:numId="3">
    <w:abstractNumId w:val="4"/>
  </w:num>
  <w:num w:numId="4">
    <w:abstractNumId w:val="4"/>
  </w:num>
  <w:num w:numId="5">
    <w:abstractNumId w:val="21"/>
  </w:num>
  <w:num w:numId="6">
    <w:abstractNumId w:val="11"/>
  </w:num>
  <w:num w:numId="7">
    <w:abstractNumId w:val="2"/>
  </w:num>
  <w:num w:numId="8">
    <w:abstractNumId w:val="25"/>
  </w:num>
  <w:num w:numId="9">
    <w:abstractNumId w:val="17"/>
  </w:num>
  <w:num w:numId="10">
    <w:abstractNumId w:val="10"/>
  </w:num>
  <w:num w:numId="11">
    <w:abstractNumId w:val="18"/>
  </w:num>
  <w:num w:numId="12">
    <w:abstractNumId w:val="24"/>
  </w:num>
  <w:num w:numId="13">
    <w:abstractNumId w:val="14"/>
  </w:num>
  <w:num w:numId="14">
    <w:abstractNumId w:val="0"/>
  </w:num>
  <w:num w:numId="15">
    <w:abstractNumId w:val="26"/>
  </w:num>
  <w:num w:numId="16">
    <w:abstractNumId w:val="6"/>
  </w:num>
  <w:num w:numId="17">
    <w:abstractNumId w:val="22"/>
  </w:num>
  <w:num w:numId="18">
    <w:abstractNumId w:val="8"/>
  </w:num>
  <w:num w:numId="19">
    <w:abstractNumId w:val="23"/>
  </w:num>
  <w:num w:numId="20">
    <w:abstractNumId w:val="20"/>
  </w:num>
  <w:num w:numId="21">
    <w:abstractNumId w:val="5"/>
  </w:num>
  <w:num w:numId="22">
    <w:abstractNumId w:val="12"/>
  </w:num>
  <w:num w:numId="23">
    <w:abstractNumId w:val="19"/>
  </w:num>
  <w:num w:numId="24">
    <w:abstractNumId w:val="9"/>
  </w:num>
  <w:num w:numId="25">
    <w:abstractNumId w:val="3"/>
  </w:num>
  <w:num w:numId="26">
    <w:abstractNumId w:val="15"/>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95"/>
    <w:rsid w:val="00001F85"/>
    <w:rsid w:val="00005B51"/>
    <w:rsid w:val="00006273"/>
    <w:rsid w:val="00007D82"/>
    <w:rsid w:val="00023D85"/>
    <w:rsid w:val="00030078"/>
    <w:rsid w:val="0003647F"/>
    <w:rsid w:val="00055778"/>
    <w:rsid w:val="00062498"/>
    <w:rsid w:val="00064D7A"/>
    <w:rsid w:val="00070AE1"/>
    <w:rsid w:val="00077DDA"/>
    <w:rsid w:val="000813E9"/>
    <w:rsid w:val="0009547A"/>
    <w:rsid w:val="00097479"/>
    <w:rsid w:val="000A64C3"/>
    <w:rsid w:val="000B199E"/>
    <w:rsid w:val="000C5FEF"/>
    <w:rsid w:val="000D065B"/>
    <w:rsid w:val="000D61EF"/>
    <w:rsid w:val="000E2A90"/>
    <w:rsid w:val="000E5491"/>
    <w:rsid w:val="000F2B8C"/>
    <w:rsid w:val="000F75BD"/>
    <w:rsid w:val="00101271"/>
    <w:rsid w:val="00112807"/>
    <w:rsid w:val="00113684"/>
    <w:rsid w:val="00121709"/>
    <w:rsid w:val="00130419"/>
    <w:rsid w:val="001305A1"/>
    <w:rsid w:val="00147CC5"/>
    <w:rsid w:val="00191F3C"/>
    <w:rsid w:val="00192B64"/>
    <w:rsid w:val="00195480"/>
    <w:rsid w:val="001A730D"/>
    <w:rsid w:val="001B20F8"/>
    <w:rsid w:val="001D7812"/>
    <w:rsid w:val="001E1334"/>
    <w:rsid w:val="00204DD3"/>
    <w:rsid w:val="00210FD2"/>
    <w:rsid w:val="00212E57"/>
    <w:rsid w:val="0021582B"/>
    <w:rsid w:val="00227E7B"/>
    <w:rsid w:val="00240C41"/>
    <w:rsid w:val="00242B2E"/>
    <w:rsid w:val="002453AE"/>
    <w:rsid w:val="00252157"/>
    <w:rsid w:val="002552D9"/>
    <w:rsid w:val="00255869"/>
    <w:rsid w:val="00260141"/>
    <w:rsid w:val="002674A3"/>
    <w:rsid w:val="002805C6"/>
    <w:rsid w:val="00282705"/>
    <w:rsid w:val="002845A6"/>
    <w:rsid w:val="00285659"/>
    <w:rsid w:val="00291E1F"/>
    <w:rsid w:val="00294789"/>
    <w:rsid w:val="002956C0"/>
    <w:rsid w:val="002B38D9"/>
    <w:rsid w:val="002B5AC8"/>
    <w:rsid w:val="002B7B18"/>
    <w:rsid w:val="002B7C73"/>
    <w:rsid w:val="002D47A5"/>
    <w:rsid w:val="002D7255"/>
    <w:rsid w:val="002D754D"/>
    <w:rsid w:val="002E3704"/>
    <w:rsid w:val="002F05AD"/>
    <w:rsid w:val="00300C7A"/>
    <w:rsid w:val="0030393F"/>
    <w:rsid w:val="003074B0"/>
    <w:rsid w:val="00307CC0"/>
    <w:rsid w:val="003311D8"/>
    <w:rsid w:val="003318B9"/>
    <w:rsid w:val="00331AC6"/>
    <w:rsid w:val="00337BD4"/>
    <w:rsid w:val="00345251"/>
    <w:rsid w:val="003726D4"/>
    <w:rsid w:val="00373FCD"/>
    <w:rsid w:val="00385C7A"/>
    <w:rsid w:val="003A3645"/>
    <w:rsid w:val="003A4C3A"/>
    <w:rsid w:val="003C6006"/>
    <w:rsid w:val="003D1E0B"/>
    <w:rsid w:val="003D7BA6"/>
    <w:rsid w:val="003E0108"/>
    <w:rsid w:val="003F1D8E"/>
    <w:rsid w:val="003F60F7"/>
    <w:rsid w:val="004030FD"/>
    <w:rsid w:val="004120EB"/>
    <w:rsid w:val="00425CB7"/>
    <w:rsid w:val="00441FDF"/>
    <w:rsid w:val="00447EA1"/>
    <w:rsid w:val="0045258D"/>
    <w:rsid w:val="00455A41"/>
    <w:rsid w:val="00457D12"/>
    <w:rsid w:val="00477D5A"/>
    <w:rsid w:val="00483D81"/>
    <w:rsid w:val="004915F3"/>
    <w:rsid w:val="0049214F"/>
    <w:rsid w:val="0049407D"/>
    <w:rsid w:val="00494191"/>
    <w:rsid w:val="004A1F36"/>
    <w:rsid w:val="004A6740"/>
    <w:rsid w:val="004B0E17"/>
    <w:rsid w:val="004B7077"/>
    <w:rsid w:val="004C2ECF"/>
    <w:rsid w:val="004D013D"/>
    <w:rsid w:val="004D2DE3"/>
    <w:rsid w:val="004E195E"/>
    <w:rsid w:val="004E5AFD"/>
    <w:rsid w:val="00503773"/>
    <w:rsid w:val="005109A8"/>
    <w:rsid w:val="00532FEB"/>
    <w:rsid w:val="00533A79"/>
    <w:rsid w:val="00547E46"/>
    <w:rsid w:val="00565B5D"/>
    <w:rsid w:val="005677C7"/>
    <w:rsid w:val="005747AF"/>
    <w:rsid w:val="0057688E"/>
    <w:rsid w:val="00577EAA"/>
    <w:rsid w:val="005963F4"/>
    <w:rsid w:val="005A3462"/>
    <w:rsid w:val="005A3520"/>
    <w:rsid w:val="005B11F9"/>
    <w:rsid w:val="005C3B85"/>
    <w:rsid w:val="005C56D8"/>
    <w:rsid w:val="005D1DA8"/>
    <w:rsid w:val="005D687C"/>
    <w:rsid w:val="00601D09"/>
    <w:rsid w:val="00602A06"/>
    <w:rsid w:val="006074E0"/>
    <w:rsid w:val="0062377F"/>
    <w:rsid w:val="00623B7F"/>
    <w:rsid w:val="00644F8A"/>
    <w:rsid w:val="0065019F"/>
    <w:rsid w:val="0065102E"/>
    <w:rsid w:val="00671C68"/>
    <w:rsid w:val="006924E4"/>
    <w:rsid w:val="006A20C6"/>
    <w:rsid w:val="006C02D4"/>
    <w:rsid w:val="006C3FAD"/>
    <w:rsid w:val="006E55B5"/>
    <w:rsid w:val="006E71A2"/>
    <w:rsid w:val="006F3099"/>
    <w:rsid w:val="007005ED"/>
    <w:rsid w:val="007035A4"/>
    <w:rsid w:val="007076FD"/>
    <w:rsid w:val="00713BE4"/>
    <w:rsid w:val="007265C9"/>
    <w:rsid w:val="00733113"/>
    <w:rsid w:val="00737053"/>
    <w:rsid w:val="00764AC9"/>
    <w:rsid w:val="0077615D"/>
    <w:rsid w:val="007775E9"/>
    <w:rsid w:val="00783B70"/>
    <w:rsid w:val="007938D6"/>
    <w:rsid w:val="00796650"/>
    <w:rsid w:val="007A3114"/>
    <w:rsid w:val="007A52A5"/>
    <w:rsid w:val="007A7AFC"/>
    <w:rsid w:val="007C6F32"/>
    <w:rsid w:val="007E4561"/>
    <w:rsid w:val="00811465"/>
    <w:rsid w:val="00811BFE"/>
    <w:rsid w:val="008121DC"/>
    <w:rsid w:val="00814026"/>
    <w:rsid w:val="00834E0E"/>
    <w:rsid w:val="00836DA1"/>
    <w:rsid w:val="00843A4F"/>
    <w:rsid w:val="0084604F"/>
    <w:rsid w:val="00853C35"/>
    <w:rsid w:val="00857F08"/>
    <w:rsid w:val="00865A93"/>
    <w:rsid w:val="008705D3"/>
    <w:rsid w:val="00871C00"/>
    <w:rsid w:val="00876FAA"/>
    <w:rsid w:val="00881B14"/>
    <w:rsid w:val="008972B3"/>
    <w:rsid w:val="00897B51"/>
    <w:rsid w:val="008B1630"/>
    <w:rsid w:val="008B16C3"/>
    <w:rsid w:val="008C018B"/>
    <w:rsid w:val="008D659F"/>
    <w:rsid w:val="008D7812"/>
    <w:rsid w:val="00902B51"/>
    <w:rsid w:val="00904602"/>
    <w:rsid w:val="009066FF"/>
    <w:rsid w:val="00907D08"/>
    <w:rsid w:val="0091068D"/>
    <w:rsid w:val="00946198"/>
    <w:rsid w:val="00946747"/>
    <w:rsid w:val="00947BF3"/>
    <w:rsid w:val="0097273E"/>
    <w:rsid w:val="00972779"/>
    <w:rsid w:val="00973173"/>
    <w:rsid w:val="00973359"/>
    <w:rsid w:val="009826CA"/>
    <w:rsid w:val="00992C69"/>
    <w:rsid w:val="00996242"/>
    <w:rsid w:val="009977A9"/>
    <w:rsid w:val="009A51FD"/>
    <w:rsid w:val="009A78CF"/>
    <w:rsid w:val="009B6330"/>
    <w:rsid w:val="009C4696"/>
    <w:rsid w:val="009D1F41"/>
    <w:rsid w:val="009D5BD2"/>
    <w:rsid w:val="009E047C"/>
    <w:rsid w:val="009E1A4B"/>
    <w:rsid w:val="009E6D6F"/>
    <w:rsid w:val="009F0A40"/>
    <w:rsid w:val="00A118A7"/>
    <w:rsid w:val="00A13F15"/>
    <w:rsid w:val="00A156B3"/>
    <w:rsid w:val="00A22FD1"/>
    <w:rsid w:val="00A255FC"/>
    <w:rsid w:val="00A2649A"/>
    <w:rsid w:val="00A34D5F"/>
    <w:rsid w:val="00A352E0"/>
    <w:rsid w:val="00A4086A"/>
    <w:rsid w:val="00A44ADD"/>
    <w:rsid w:val="00A44F46"/>
    <w:rsid w:val="00A57356"/>
    <w:rsid w:val="00A64457"/>
    <w:rsid w:val="00A67872"/>
    <w:rsid w:val="00A77C8A"/>
    <w:rsid w:val="00A816F5"/>
    <w:rsid w:val="00A84DB1"/>
    <w:rsid w:val="00A8662C"/>
    <w:rsid w:val="00A933D7"/>
    <w:rsid w:val="00AA5751"/>
    <w:rsid w:val="00AB386D"/>
    <w:rsid w:val="00AB727C"/>
    <w:rsid w:val="00AC21CF"/>
    <w:rsid w:val="00AD1355"/>
    <w:rsid w:val="00AD3F04"/>
    <w:rsid w:val="00AE3F61"/>
    <w:rsid w:val="00B051BD"/>
    <w:rsid w:val="00B11681"/>
    <w:rsid w:val="00B16FB6"/>
    <w:rsid w:val="00B26437"/>
    <w:rsid w:val="00B34FDE"/>
    <w:rsid w:val="00B362D9"/>
    <w:rsid w:val="00B45A3C"/>
    <w:rsid w:val="00B462BE"/>
    <w:rsid w:val="00B465C6"/>
    <w:rsid w:val="00B46889"/>
    <w:rsid w:val="00B4751F"/>
    <w:rsid w:val="00B541D2"/>
    <w:rsid w:val="00B636AB"/>
    <w:rsid w:val="00B644E7"/>
    <w:rsid w:val="00BB1284"/>
    <w:rsid w:val="00BC2F68"/>
    <w:rsid w:val="00BC3847"/>
    <w:rsid w:val="00BC6A9F"/>
    <w:rsid w:val="00BD2CAF"/>
    <w:rsid w:val="00BD5675"/>
    <w:rsid w:val="00BE1FAC"/>
    <w:rsid w:val="00BE2DE3"/>
    <w:rsid w:val="00BE3E9D"/>
    <w:rsid w:val="00BF2CD6"/>
    <w:rsid w:val="00C100EA"/>
    <w:rsid w:val="00C22756"/>
    <w:rsid w:val="00C22810"/>
    <w:rsid w:val="00C37FAA"/>
    <w:rsid w:val="00C42012"/>
    <w:rsid w:val="00C53744"/>
    <w:rsid w:val="00C5680B"/>
    <w:rsid w:val="00C67CC4"/>
    <w:rsid w:val="00C70DEB"/>
    <w:rsid w:val="00C730DE"/>
    <w:rsid w:val="00C82A5D"/>
    <w:rsid w:val="00C84FEF"/>
    <w:rsid w:val="00C86CE7"/>
    <w:rsid w:val="00CA4995"/>
    <w:rsid w:val="00CB4229"/>
    <w:rsid w:val="00CD0EF4"/>
    <w:rsid w:val="00CD10C9"/>
    <w:rsid w:val="00CE5BE3"/>
    <w:rsid w:val="00CE7FB4"/>
    <w:rsid w:val="00CF36A1"/>
    <w:rsid w:val="00CF4A63"/>
    <w:rsid w:val="00CF4E90"/>
    <w:rsid w:val="00CF5EDB"/>
    <w:rsid w:val="00CF73AF"/>
    <w:rsid w:val="00D013C9"/>
    <w:rsid w:val="00D12ABF"/>
    <w:rsid w:val="00D20556"/>
    <w:rsid w:val="00D373CE"/>
    <w:rsid w:val="00D47ECC"/>
    <w:rsid w:val="00D642D4"/>
    <w:rsid w:val="00D67DC4"/>
    <w:rsid w:val="00D73DB6"/>
    <w:rsid w:val="00D7454F"/>
    <w:rsid w:val="00D84795"/>
    <w:rsid w:val="00D8528D"/>
    <w:rsid w:val="00D8537B"/>
    <w:rsid w:val="00D87425"/>
    <w:rsid w:val="00D90CAB"/>
    <w:rsid w:val="00D91D8C"/>
    <w:rsid w:val="00D92B7C"/>
    <w:rsid w:val="00DA2882"/>
    <w:rsid w:val="00DA7F38"/>
    <w:rsid w:val="00DB0985"/>
    <w:rsid w:val="00DC00A8"/>
    <w:rsid w:val="00DD5B31"/>
    <w:rsid w:val="00DD6532"/>
    <w:rsid w:val="00E02944"/>
    <w:rsid w:val="00E045E6"/>
    <w:rsid w:val="00E11D6C"/>
    <w:rsid w:val="00E21A3A"/>
    <w:rsid w:val="00E2307D"/>
    <w:rsid w:val="00E24C28"/>
    <w:rsid w:val="00E44142"/>
    <w:rsid w:val="00E57600"/>
    <w:rsid w:val="00E720CF"/>
    <w:rsid w:val="00E91258"/>
    <w:rsid w:val="00E924C9"/>
    <w:rsid w:val="00EA5399"/>
    <w:rsid w:val="00EB548E"/>
    <w:rsid w:val="00EC7A42"/>
    <w:rsid w:val="00ED3590"/>
    <w:rsid w:val="00EE4989"/>
    <w:rsid w:val="00EE5F9B"/>
    <w:rsid w:val="00EF34A0"/>
    <w:rsid w:val="00EF4BB3"/>
    <w:rsid w:val="00F003C5"/>
    <w:rsid w:val="00F079E1"/>
    <w:rsid w:val="00F14671"/>
    <w:rsid w:val="00F154EE"/>
    <w:rsid w:val="00F571DA"/>
    <w:rsid w:val="00F60796"/>
    <w:rsid w:val="00F61A2E"/>
    <w:rsid w:val="00F867FD"/>
    <w:rsid w:val="00F951D4"/>
    <w:rsid w:val="00FA0982"/>
    <w:rsid w:val="00FA1938"/>
    <w:rsid w:val="00FB3851"/>
    <w:rsid w:val="00FB5F87"/>
    <w:rsid w:val="00FC7F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15E4B"/>
  <w15:docId w15:val="{FD8EA805-8C39-4560-8166-8166F7B3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es-E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C8A"/>
  </w:style>
  <w:style w:type="paragraph" w:styleId="Ttulo1">
    <w:name w:val="heading 1"/>
    <w:basedOn w:val="Standard"/>
    <w:next w:val="Normal"/>
    <w:link w:val="Ttulo1Car"/>
    <w:uiPriority w:val="9"/>
    <w:qFormat/>
    <w:rsid w:val="006074E0"/>
    <w:pPr>
      <w:numPr>
        <w:numId w:val="7"/>
      </w:numPr>
      <w:spacing w:before="240" w:after="120" w:line="240" w:lineRule="auto"/>
      <w:ind w:right="-23"/>
      <w:jc w:val="both"/>
      <w:outlineLvl w:val="0"/>
    </w:pPr>
    <w:rPr>
      <w:b/>
    </w:rPr>
  </w:style>
  <w:style w:type="paragraph" w:styleId="Ttulo2">
    <w:name w:val="heading 2"/>
    <w:basedOn w:val="Standard"/>
    <w:next w:val="Normal"/>
    <w:link w:val="Ttulo2Car"/>
    <w:uiPriority w:val="9"/>
    <w:unhideWhenUsed/>
    <w:qFormat/>
    <w:rsid w:val="006074E0"/>
    <w:pPr>
      <w:numPr>
        <w:ilvl w:val="1"/>
        <w:numId w:val="7"/>
      </w:numPr>
      <w:spacing w:line="240" w:lineRule="auto"/>
      <w:ind w:right="-23"/>
      <w:jc w:val="both"/>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Lucida Sans"/>
      <w:sz w:val="24"/>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Encabezado">
    <w:name w:val="header"/>
    <w:basedOn w:val="Standard"/>
    <w:uiPriority w:val="99"/>
    <w:pPr>
      <w:tabs>
        <w:tab w:val="center" w:pos="4252"/>
        <w:tab w:val="right" w:pos="8504"/>
      </w:tabs>
      <w:spacing w:after="0" w:line="240" w:lineRule="auto"/>
    </w:pPr>
  </w:style>
  <w:style w:type="paragraph" w:styleId="Piedepgina">
    <w:name w:val="footer"/>
    <w:basedOn w:val="Standard"/>
    <w:pPr>
      <w:tabs>
        <w:tab w:val="center" w:pos="4252"/>
        <w:tab w:val="right" w:pos="8504"/>
      </w:tabs>
      <w:spacing w:after="0" w:line="240" w:lineRule="auto"/>
    </w:pPr>
  </w:style>
  <w:style w:type="paragraph" w:styleId="Prrafodelista">
    <w:name w:val="List Paragraph"/>
    <w:basedOn w:val="Standard"/>
    <w:pPr>
      <w:widowControl w:val="0"/>
      <w:spacing w:after="200" w:line="276" w:lineRule="auto"/>
      <w:ind w:left="720"/>
    </w:pPr>
  </w:style>
  <w:style w:type="paragraph" w:styleId="Textonotapie">
    <w:name w:val="footnote text"/>
    <w:basedOn w:val="Standard"/>
    <w:pPr>
      <w:spacing w:after="0" w:line="240" w:lineRule="auto"/>
    </w:pPr>
    <w:rPr>
      <w:sz w:val="20"/>
      <w:szCs w:val="20"/>
    </w:rPr>
  </w:style>
  <w:style w:type="paragraph" w:styleId="Textocomentario">
    <w:name w:val="annotation text"/>
    <w:basedOn w:val="Standard"/>
    <w:pPr>
      <w:spacing w:line="240" w:lineRule="auto"/>
    </w:pPr>
    <w:rPr>
      <w:sz w:val="20"/>
      <w:szCs w:val="20"/>
    </w:rPr>
  </w:style>
  <w:style w:type="paragraph" w:styleId="Asuntodelcomentario">
    <w:name w:val="annotation subject"/>
    <w:basedOn w:val="Textocomentario"/>
    <w:rPr>
      <w:b/>
      <w:bCs/>
    </w:rPr>
  </w:style>
  <w:style w:type="paragraph" w:styleId="Textodeglobo">
    <w:name w:val="Balloon Text"/>
    <w:basedOn w:val="Standard"/>
    <w:pPr>
      <w:spacing w:after="0" w:line="240" w:lineRule="auto"/>
    </w:pPr>
    <w:rPr>
      <w:rFonts w:ascii="Segoe UI" w:eastAsia="Segoe UI" w:hAnsi="Segoe UI" w:cs="Segoe UI"/>
      <w:sz w:val="18"/>
      <w:szCs w:val="18"/>
    </w:rPr>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style>
  <w:style w:type="character" w:customStyle="1" w:styleId="TextonotapieCar">
    <w:name w:val="Texto nota pie Car"/>
    <w:basedOn w:val="Fuentedeprrafopredeter"/>
    <w:rPr>
      <w:sz w:val="20"/>
      <w:szCs w:val="20"/>
    </w:rPr>
  </w:style>
  <w:style w:type="character" w:styleId="Refdenotaalpie">
    <w:name w:val="footnote reference"/>
    <w:basedOn w:val="Fuentedeprrafopredeter"/>
    <w:rPr>
      <w:position w:val="0"/>
      <w:vertAlign w:val="superscript"/>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TextodegloboCar">
    <w:name w:val="Texto de globo Car"/>
    <w:basedOn w:val="Fuentedeprrafopredeter"/>
    <w:rPr>
      <w:rFonts w:ascii="Segoe UI" w:eastAsia="Segoe UI" w:hAnsi="Segoe UI" w:cs="Segoe UI"/>
      <w:sz w:val="18"/>
      <w:szCs w:val="18"/>
    </w:rPr>
  </w:style>
  <w:style w:type="character" w:customStyle="1" w:styleId="ListLabel1">
    <w:name w:val="ListLabel 1"/>
    <w:rPr>
      <w:b/>
      <w:i w:val="0"/>
      <w:sz w:val="22"/>
      <w:szCs w:val="22"/>
    </w:rPr>
  </w:style>
  <w:style w:type="character" w:customStyle="1" w:styleId="ListLabel2">
    <w:name w:val="ListLabel 2"/>
    <w:rPr>
      <w:sz w:val="20"/>
      <w:szCs w:val="20"/>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numbering" w:customStyle="1" w:styleId="Sinlista1">
    <w:name w:val="Sin lista1"/>
    <w:basedOn w:val="Sinlista"/>
    <w:pPr>
      <w:numPr>
        <w:numId w:val="1"/>
      </w:numPr>
    </w:pPr>
  </w:style>
  <w:style w:type="numbering" w:customStyle="1" w:styleId="WWNum1">
    <w:name w:val="WWNum1"/>
    <w:basedOn w:val="Sinlista"/>
    <w:pPr>
      <w:numPr>
        <w:numId w:val="2"/>
      </w:numPr>
    </w:pPr>
  </w:style>
  <w:style w:type="numbering" w:customStyle="1" w:styleId="WWNum2">
    <w:name w:val="WWNum2"/>
    <w:basedOn w:val="Sinlista"/>
    <w:pPr>
      <w:numPr>
        <w:numId w:val="3"/>
      </w:numPr>
    </w:pPr>
  </w:style>
  <w:style w:type="table" w:styleId="Tablaconcuadrcula">
    <w:name w:val="Table Grid"/>
    <w:aliases w:val="AQU Taula amb quadrícula"/>
    <w:basedOn w:val="Tablanormal"/>
    <w:rsid w:val="00A44ADD"/>
    <w:pPr>
      <w:widowControl/>
      <w:suppressAutoHyphens w:val="0"/>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QUTaulaambquadrcula1">
    <w:name w:val="AQU Taula amb quadrícula1"/>
    <w:basedOn w:val="Tablanormal"/>
    <w:next w:val="Tablaconcuadrcula"/>
    <w:rsid w:val="00441FDF"/>
    <w:pPr>
      <w:widowControl/>
      <w:autoSpaceDN/>
      <w:textAlignment w:val="auto"/>
    </w:pPr>
    <w:rPr>
      <w:rFonts w:cs="Times New Roman"/>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41FDF"/>
    <w:rPr>
      <w:color w:val="0563C1" w:themeColor="hyperlink"/>
      <w:u w:val="single"/>
    </w:rPr>
  </w:style>
  <w:style w:type="character" w:customStyle="1" w:styleId="Mencinsinresolver1">
    <w:name w:val="Mención sin resolver1"/>
    <w:basedOn w:val="Fuentedeprrafopredeter"/>
    <w:uiPriority w:val="99"/>
    <w:semiHidden/>
    <w:unhideWhenUsed/>
    <w:rsid w:val="00441FDF"/>
    <w:rPr>
      <w:color w:val="605E5C"/>
      <w:shd w:val="clear" w:color="auto" w:fill="E1DFDD"/>
    </w:rPr>
  </w:style>
  <w:style w:type="paragraph" w:styleId="Revisin">
    <w:name w:val="Revision"/>
    <w:hidden/>
    <w:uiPriority w:val="99"/>
    <w:semiHidden/>
    <w:rsid w:val="00C86CE7"/>
    <w:pPr>
      <w:widowControl/>
      <w:suppressAutoHyphens w:val="0"/>
      <w:autoSpaceDN/>
      <w:textAlignment w:val="auto"/>
    </w:pPr>
  </w:style>
  <w:style w:type="character" w:styleId="Nmerodepgina">
    <w:name w:val="page number"/>
    <w:basedOn w:val="Fuentedeprrafopredeter"/>
    <w:uiPriority w:val="99"/>
    <w:semiHidden/>
    <w:unhideWhenUsed/>
    <w:rsid w:val="00227E7B"/>
  </w:style>
  <w:style w:type="paragraph" w:styleId="NormalWeb">
    <w:name w:val="Normal (Web)"/>
    <w:basedOn w:val="Normal"/>
    <w:uiPriority w:val="99"/>
    <w:unhideWhenUsed/>
    <w:rsid w:val="00DC00A8"/>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C00A8"/>
    <w:rPr>
      <w:b/>
      <w:bCs/>
    </w:rPr>
  </w:style>
  <w:style w:type="paragraph" w:customStyle="1" w:styleId="Default">
    <w:name w:val="Default"/>
    <w:rsid w:val="0065102E"/>
    <w:pPr>
      <w:widowControl/>
      <w:suppressAutoHyphens w:val="0"/>
      <w:autoSpaceDE w:val="0"/>
      <w:adjustRightInd w:val="0"/>
      <w:textAlignment w:val="auto"/>
    </w:pPr>
    <w:rPr>
      <w:rFonts w:ascii="TCGMIM+Arial" w:eastAsiaTheme="minorHAnsi" w:hAnsi="TCGMIM+Arial" w:cs="TCGMIM+Arial"/>
      <w:color w:val="000000"/>
      <w:sz w:val="24"/>
      <w:szCs w:val="24"/>
    </w:rPr>
  </w:style>
  <w:style w:type="character" w:customStyle="1" w:styleId="Mencinsinresolver2">
    <w:name w:val="Mención sin resolver2"/>
    <w:basedOn w:val="Fuentedeprrafopredeter"/>
    <w:uiPriority w:val="99"/>
    <w:semiHidden/>
    <w:unhideWhenUsed/>
    <w:rsid w:val="007938D6"/>
    <w:rPr>
      <w:color w:val="605E5C"/>
      <w:shd w:val="clear" w:color="auto" w:fill="E1DFDD"/>
    </w:rPr>
  </w:style>
  <w:style w:type="character" w:customStyle="1" w:styleId="Ttulo1Car">
    <w:name w:val="Título 1 Car"/>
    <w:basedOn w:val="Fuentedeprrafopredeter"/>
    <w:link w:val="Ttulo1"/>
    <w:uiPriority w:val="9"/>
    <w:rsid w:val="006074E0"/>
    <w:rPr>
      <w:b/>
    </w:rPr>
  </w:style>
  <w:style w:type="paragraph" w:styleId="TDC1">
    <w:name w:val="toc 1"/>
    <w:basedOn w:val="Normal"/>
    <w:next w:val="Normal"/>
    <w:autoRedefine/>
    <w:uiPriority w:val="39"/>
    <w:unhideWhenUsed/>
    <w:rsid w:val="006074E0"/>
    <w:pPr>
      <w:spacing w:after="100"/>
    </w:pPr>
    <w:rPr>
      <w:color w:val="2F5496" w:themeColor="accent1" w:themeShade="BF"/>
      <w:sz w:val="18"/>
    </w:rPr>
  </w:style>
  <w:style w:type="paragraph" w:styleId="TDC2">
    <w:name w:val="toc 2"/>
    <w:basedOn w:val="Normal"/>
    <w:next w:val="Normal"/>
    <w:autoRedefine/>
    <w:uiPriority w:val="39"/>
    <w:unhideWhenUsed/>
    <w:rsid w:val="006074E0"/>
    <w:pPr>
      <w:spacing w:after="100"/>
      <w:ind w:left="220"/>
    </w:pPr>
    <w:rPr>
      <w:color w:val="2F5496" w:themeColor="accent1" w:themeShade="BF"/>
      <w:sz w:val="18"/>
    </w:rPr>
  </w:style>
  <w:style w:type="character" w:customStyle="1" w:styleId="Ttulo2Car">
    <w:name w:val="Título 2 Car"/>
    <w:basedOn w:val="Fuentedeprrafopredeter"/>
    <w:link w:val="Ttulo2"/>
    <w:uiPriority w:val="9"/>
    <w:rsid w:val="006074E0"/>
    <w:rPr>
      <w:b/>
    </w:rPr>
  </w:style>
  <w:style w:type="paragraph" w:styleId="TtuloTDC">
    <w:name w:val="TOC Heading"/>
    <w:basedOn w:val="Ttulo1"/>
    <w:next w:val="Normal"/>
    <w:uiPriority w:val="39"/>
    <w:unhideWhenUsed/>
    <w:qFormat/>
    <w:rsid w:val="006074E0"/>
    <w:pPr>
      <w:keepNext/>
      <w:keepLines/>
      <w:numPr>
        <w:numId w:val="0"/>
      </w:numPr>
      <w:suppressAutoHyphens w:val="0"/>
      <w:autoSpaceDN/>
      <w:spacing w:after="0" w:line="259" w:lineRule="auto"/>
      <w:ind w:right="0"/>
      <w:jc w:val="left"/>
      <w:textAlignment w:val="auto"/>
      <w:outlineLvl w:val="9"/>
    </w:pPr>
    <w:rPr>
      <w:rFonts w:asciiTheme="majorHAnsi" w:eastAsiaTheme="majorEastAsia" w:hAnsiTheme="majorHAnsi" w:cstheme="majorBidi"/>
      <w:b w:val="0"/>
      <w:color w:val="2F5496" w:themeColor="accent1" w:themeShade="BF"/>
      <w:sz w:val="32"/>
      <w:szCs w:val="32"/>
      <w:lang w:eastAsia="es-ES"/>
    </w:rPr>
  </w:style>
  <w:style w:type="paragraph" w:styleId="TDC3">
    <w:name w:val="toc 3"/>
    <w:basedOn w:val="Normal"/>
    <w:next w:val="Normal"/>
    <w:autoRedefine/>
    <w:uiPriority w:val="39"/>
    <w:unhideWhenUsed/>
    <w:rsid w:val="006074E0"/>
    <w:pPr>
      <w:widowControl/>
      <w:suppressAutoHyphens w:val="0"/>
      <w:autoSpaceDN/>
      <w:spacing w:after="100" w:line="259" w:lineRule="auto"/>
      <w:ind w:left="440"/>
      <w:textAlignment w:val="auto"/>
    </w:pPr>
    <w:rPr>
      <w:rFonts w:asciiTheme="minorHAnsi" w:eastAsiaTheme="minorEastAsia" w:hAnsiTheme="minorHAnsi" w:cs="Times New Roman"/>
      <w:lang w:eastAsia="es-ES"/>
    </w:rPr>
  </w:style>
  <w:style w:type="character" w:styleId="Hipervnculovisitado">
    <w:name w:val="FollowedHyperlink"/>
    <w:basedOn w:val="Fuentedeprrafopredeter"/>
    <w:uiPriority w:val="99"/>
    <w:semiHidden/>
    <w:unhideWhenUsed/>
    <w:rsid w:val="006C3FAD"/>
    <w:rPr>
      <w:color w:val="954F72" w:themeColor="followedHyperlink"/>
      <w:u w:val="single"/>
    </w:rPr>
  </w:style>
  <w:style w:type="character" w:styleId="Mencinsinresolver">
    <w:name w:val="Unresolved Mention"/>
    <w:basedOn w:val="Fuentedeprrafopredeter"/>
    <w:uiPriority w:val="99"/>
    <w:semiHidden/>
    <w:unhideWhenUsed/>
    <w:rsid w:val="006C3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10177">
      <w:bodyDiv w:val="1"/>
      <w:marLeft w:val="0"/>
      <w:marRight w:val="0"/>
      <w:marTop w:val="0"/>
      <w:marBottom w:val="0"/>
      <w:divBdr>
        <w:top w:val="none" w:sz="0" w:space="0" w:color="auto"/>
        <w:left w:val="none" w:sz="0" w:space="0" w:color="auto"/>
        <w:bottom w:val="none" w:sz="0" w:space="0" w:color="auto"/>
        <w:right w:val="none" w:sz="0" w:space="0" w:color="auto"/>
      </w:divBdr>
    </w:div>
    <w:div w:id="384764698">
      <w:bodyDiv w:val="1"/>
      <w:marLeft w:val="0"/>
      <w:marRight w:val="0"/>
      <w:marTop w:val="0"/>
      <w:marBottom w:val="0"/>
      <w:divBdr>
        <w:top w:val="none" w:sz="0" w:space="0" w:color="auto"/>
        <w:left w:val="none" w:sz="0" w:space="0" w:color="auto"/>
        <w:bottom w:val="none" w:sz="0" w:space="0" w:color="auto"/>
        <w:right w:val="none" w:sz="0" w:space="0" w:color="auto"/>
      </w:divBdr>
    </w:div>
    <w:div w:id="415978481">
      <w:bodyDiv w:val="1"/>
      <w:marLeft w:val="0"/>
      <w:marRight w:val="0"/>
      <w:marTop w:val="0"/>
      <w:marBottom w:val="0"/>
      <w:divBdr>
        <w:top w:val="none" w:sz="0" w:space="0" w:color="auto"/>
        <w:left w:val="none" w:sz="0" w:space="0" w:color="auto"/>
        <w:bottom w:val="none" w:sz="0" w:space="0" w:color="auto"/>
        <w:right w:val="none" w:sz="0" w:space="0" w:color="auto"/>
      </w:divBdr>
    </w:div>
    <w:div w:id="416441641">
      <w:bodyDiv w:val="1"/>
      <w:marLeft w:val="0"/>
      <w:marRight w:val="0"/>
      <w:marTop w:val="0"/>
      <w:marBottom w:val="0"/>
      <w:divBdr>
        <w:top w:val="none" w:sz="0" w:space="0" w:color="auto"/>
        <w:left w:val="none" w:sz="0" w:space="0" w:color="auto"/>
        <w:bottom w:val="none" w:sz="0" w:space="0" w:color="auto"/>
        <w:right w:val="none" w:sz="0" w:space="0" w:color="auto"/>
      </w:divBdr>
    </w:div>
    <w:div w:id="597451670">
      <w:bodyDiv w:val="1"/>
      <w:marLeft w:val="0"/>
      <w:marRight w:val="0"/>
      <w:marTop w:val="0"/>
      <w:marBottom w:val="0"/>
      <w:divBdr>
        <w:top w:val="none" w:sz="0" w:space="0" w:color="auto"/>
        <w:left w:val="none" w:sz="0" w:space="0" w:color="auto"/>
        <w:bottom w:val="none" w:sz="0" w:space="0" w:color="auto"/>
        <w:right w:val="none" w:sz="0" w:space="0" w:color="auto"/>
      </w:divBdr>
      <w:divsChild>
        <w:div w:id="1082993358">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574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7735">
      <w:bodyDiv w:val="1"/>
      <w:marLeft w:val="0"/>
      <w:marRight w:val="0"/>
      <w:marTop w:val="0"/>
      <w:marBottom w:val="0"/>
      <w:divBdr>
        <w:top w:val="none" w:sz="0" w:space="0" w:color="auto"/>
        <w:left w:val="none" w:sz="0" w:space="0" w:color="auto"/>
        <w:bottom w:val="none" w:sz="0" w:space="0" w:color="auto"/>
        <w:right w:val="none" w:sz="0" w:space="0" w:color="auto"/>
      </w:divBdr>
      <w:divsChild>
        <w:div w:id="1766412858">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4813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2484">
      <w:bodyDiv w:val="1"/>
      <w:marLeft w:val="0"/>
      <w:marRight w:val="0"/>
      <w:marTop w:val="0"/>
      <w:marBottom w:val="0"/>
      <w:divBdr>
        <w:top w:val="none" w:sz="0" w:space="0" w:color="auto"/>
        <w:left w:val="none" w:sz="0" w:space="0" w:color="auto"/>
        <w:bottom w:val="none" w:sz="0" w:space="0" w:color="auto"/>
        <w:right w:val="none" w:sz="0" w:space="0" w:color="auto"/>
      </w:divBdr>
    </w:div>
    <w:div w:id="784037895">
      <w:bodyDiv w:val="1"/>
      <w:marLeft w:val="0"/>
      <w:marRight w:val="0"/>
      <w:marTop w:val="0"/>
      <w:marBottom w:val="0"/>
      <w:divBdr>
        <w:top w:val="none" w:sz="0" w:space="0" w:color="auto"/>
        <w:left w:val="none" w:sz="0" w:space="0" w:color="auto"/>
        <w:bottom w:val="none" w:sz="0" w:space="0" w:color="auto"/>
        <w:right w:val="none" w:sz="0" w:space="0" w:color="auto"/>
      </w:divBdr>
    </w:div>
    <w:div w:id="945188617">
      <w:bodyDiv w:val="1"/>
      <w:marLeft w:val="0"/>
      <w:marRight w:val="0"/>
      <w:marTop w:val="0"/>
      <w:marBottom w:val="0"/>
      <w:divBdr>
        <w:top w:val="none" w:sz="0" w:space="0" w:color="auto"/>
        <w:left w:val="none" w:sz="0" w:space="0" w:color="auto"/>
        <w:bottom w:val="none" w:sz="0" w:space="0" w:color="auto"/>
        <w:right w:val="none" w:sz="0" w:space="0" w:color="auto"/>
      </w:divBdr>
    </w:div>
    <w:div w:id="1010838215">
      <w:bodyDiv w:val="1"/>
      <w:marLeft w:val="0"/>
      <w:marRight w:val="0"/>
      <w:marTop w:val="0"/>
      <w:marBottom w:val="0"/>
      <w:divBdr>
        <w:top w:val="none" w:sz="0" w:space="0" w:color="auto"/>
        <w:left w:val="none" w:sz="0" w:space="0" w:color="auto"/>
        <w:bottom w:val="none" w:sz="0" w:space="0" w:color="auto"/>
        <w:right w:val="none" w:sz="0" w:space="0" w:color="auto"/>
      </w:divBdr>
    </w:div>
    <w:div w:id="1978412711">
      <w:bodyDiv w:val="1"/>
      <w:marLeft w:val="0"/>
      <w:marRight w:val="0"/>
      <w:marTop w:val="0"/>
      <w:marBottom w:val="0"/>
      <w:divBdr>
        <w:top w:val="none" w:sz="0" w:space="0" w:color="auto"/>
        <w:left w:val="none" w:sz="0" w:space="0" w:color="auto"/>
        <w:bottom w:val="none" w:sz="0" w:space="0" w:color="auto"/>
        <w:right w:val="none" w:sz="0" w:space="0" w:color="auto"/>
      </w:divBdr>
      <w:divsChild>
        <w:div w:id="1964655443">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0551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46475">
      <w:bodyDiv w:val="1"/>
      <w:marLeft w:val="0"/>
      <w:marRight w:val="0"/>
      <w:marTop w:val="0"/>
      <w:marBottom w:val="0"/>
      <w:divBdr>
        <w:top w:val="none" w:sz="0" w:space="0" w:color="auto"/>
        <w:left w:val="none" w:sz="0" w:space="0" w:color="auto"/>
        <w:bottom w:val="none" w:sz="0" w:space="0" w:color="auto"/>
        <w:right w:val="none" w:sz="0" w:space="0" w:color="auto"/>
      </w:divBdr>
      <w:divsChild>
        <w:div w:id="1700624522">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0859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cho.unizar.es/sites/derecho/files/archivos/Practicum/resolucion_rector_20_febrero_directrices_practicas_externas_unizar.pdf" TargetMode="External"/><Relationship Id="rId13" Type="http://schemas.openxmlformats.org/officeDocument/2006/relationships/hyperlink" Target="https://empleo.unizar.es/sites/universa.unizar.es/files/archivos/Normativa/resolucion_rector_20_febrero_directrices_practicas_externas_unizar.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tudios.unizar.es/estudio/asignaturas?anyo_academico=2023&amp;estudio_id=20230684&amp;centro_id=110&amp;plan_id_nk=536&amp;sort=curs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academico.unizar.es/grado-y-master/informacion-academica/trabajo-fin-de-grado-y-master" TargetMode="External"/><Relationship Id="rId10" Type="http://schemas.openxmlformats.org/officeDocument/2006/relationships/hyperlink" Target="https://academico.unizar.es/grado-y-master/informacion-academica/trabajo-fin-de-grado-y-mas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pleo.unizar.es/normativa" TargetMode="External"/><Relationship Id="rId14" Type="http://schemas.openxmlformats.org/officeDocument/2006/relationships/hyperlink" Target="https://universa.unizar.es/normati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47D13-03D7-41C2-8FCC-6376C8BA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2320</Words>
  <Characters>12765</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c:creator>
  <cp:keywords/>
  <dc:description/>
  <cp:lastModifiedBy>mz</cp:lastModifiedBy>
  <cp:revision>17</cp:revision>
  <cp:lastPrinted>2023-03-23T11:04:00Z</cp:lastPrinted>
  <dcterms:created xsi:type="dcterms:W3CDTF">2024-03-27T05:33:00Z</dcterms:created>
  <dcterms:modified xsi:type="dcterms:W3CDTF">2024-03-28T05:27:00Z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Universidad de Zaragoza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