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6B" w:rsidRPr="00F30DAB" w:rsidRDefault="00807F6B" w:rsidP="00807F6B">
      <w:pPr>
        <w:pStyle w:val="Ttulo1"/>
        <w:rPr>
          <w:rFonts w:ascii="Calibri" w:hAnsi="Calibri" w:cs="Arial"/>
          <w:sz w:val="32"/>
          <w:szCs w:val="32"/>
        </w:rPr>
      </w:pPr>
      <w:r w:rsidRPr="00F30DAB">
        <w:rPr>
          <w:rFonts w:ascii="Calibri" w:hAnsi="Calibri" w:cs="Arial"/>
          <w:sz w:val="32"/>
          <w:szCs w:val="32"/>
        </w:rPr>
        <w:t>SOLICITUD DE PRÓRROGA DE BECA DE APOYO</w:t>
      </w:r>
    </w:p>
    <w:p w:rsidR="00807F6B" w:rsidRDefault="00807F6B" w:rsidP="00807F6B">
      <w:pPr>
        <w:jc w:val="center"/>
        <w:rPr>
          <w:rFonts w:ascii="Calibri" w:hAnsi="Calibri"/>
          <w:smallCaps/>
          <w:sz w:val="18"/>
          <w:szCs w:val="18"/>
        </w:rPr>
      </w:pPr>
      <w:r w:rsidRPr="00F30DAB">
        <w:rPr>
          <w:rFonts w:ascii="Calibri" w:hAnsi="Calibri"/>
          <w:smallCaps/>
          <w:sz w:val="18"/>
          <w:szCs w:val="18"/>
        </w:rPr>
        <w:t xml:space="preserve">(enviar con al menos </w:t>
      </w:r>
      <w:r w:rsidRPr="00F30DAB">
        <w:rPr>
          <w:rFonts w:ascii="Calibri" w:hAnsi="Calibri"/>
          <w:b/>
          <w:smallCaps/>
          <w:sz w:val="18"/>
          <w:szCs w:val="18"/>
        </w:rPr>
        <w:t xml:space="preserve">UN MES </w:t>
      </w:r>
      <w:r w:rsidRPr="00F30DAB">
        <w:rPr>
          <w:rFonts w:ascii="Calibri" w:hAnsi="Calibri"/>
          <w:smallCaps/>
          <w:sz w:val="18"/>
          <w:szCs w:val="18"/>
        </w:rPr>
        <w:t>de antelación a la finalización de la beca)</w:t>
      </w:r>
    </w:p>
    <w:p w:rsidR="00F30DAB" w:rsidRDefault="00F30DAB" w:rsidP="00807F6B">
      <w:pPr>
        <w:jc w:val="center"/>
        <w:rPr>
          <w:rFonts w:ascii="Calibri" w:hAnsi="Calibri"/>
          <w:smallCaps/>
          <w:sz w:val="18"/>
          <w:szCs w:val="18"/>
        </w:rPr>
      </w:pPr>
    </w:p>
    <w:p w:rsidR="00F30DAB" w:rsidRDefault="00F30DAB" w:rsidP="00807F6B">
      <w:pPr>
        <w:jc w:val="center"/>
        <w:rPr>
          <w:rFonts w:ascii="Calibri" w:hAnsi="Calibri"/>
          <w:smallCaps/>
          <w:sz w:val="18"/>
          <w:szCs w:val="18"/>
        </w:rPr>
      </w:pPr>
    </w:p>
    <w:p w:rsidR="00F30DAB" w:rsidRDefault="00F30DAB" w:rsidP="00807F6B">
      <w:pPr>
        <w:jc w:val="center"/>
        <w:rPr>
          <w:rFonts w:ascii="Calibri" w:hAnsi="Calibri"/>
          <w:smallCaps/>
          <w:sz w:val="18"/>
          <w:szCs w:val="18"/>
        </w:rPr>
      </w:pPr>
    </w:p>
    <w:p w:rsidR="00807F6B" w:rsidRPr="00F30DAB" w:rsidRDefault="00807F6B" w:rsidP="00807F6B">
      <w:pPr>
        <w:spacing w:before="60" w:line="200" w:lineRule="exact"/>
        <w:jc w:val="both"/>
        <w:rPr>
          <w:rFonts w:ascii="Calibri" w:hAnsi="Calibri"/>
          <w:b/>
          <w:bCs/>
          <w:sz w:val="18"/>
          <w:szCs w:val="18"/>
        </w:rPr>
      </w:pPr>
    </w:p>
    <w:p w:rsidR="00807F6B" w:rsidRPr="00F30DAB" w:rsidRDefault="00807F6B" w:rsidP="00807F6B">
      <w:pPr>
        <w:spacing w:before="60" w:line="200" w:lineRule="exact"/>
        <w:jc w:val="both"/>
        <w:rPr>
          <w:rFonts w:ascii="Calibri" w:hAnsi="Calibri"/>
          <w:b/>
          <w:bCs/>
          <w:sz w:val="18"/>
          <w:szCs w:val="18"/>
        </w:rPr>
      </w:pPr>
      <w:r w:rsidRPr="00F30DAB">
        <w:rPr>
          <w:rFonts w:ascii="Calibri" w:hAnsi="Calibri"/>
          <w:b/>
          <w:bCs/>
          <w:sz w:val="18"/>
          <w:szCs w:val="18"/>
        </w:rPr>
        <w:t>Denominación de la beca</w:t>
      </w:r>
    </w:p>
    <w:p w:rsidR="00807F6B" w:rsidRPr="00F30DAB" w:rsidRDefault="00807F6B" w:rsidP="00807F6B">
      <w:pPr>
        <w:pBdr>
          <w:top w:val="single" w:sz="4" w:space="1" w:color="auto"/>
          <w:left w:val="single" w:sz="4" w:space="4" w:color="auto"/>
          <w:bottom w:val="single" w:sz="4" w:space="1" w:color="auto"/>
          <w:right w:val="single" w:sz="4" w:space="4" w:color="auto"/>
        </w:pBdr>
        <w:spacing w:before="60" w:line="200" w:lineRule="exact"/>
        <w:jc w:val="both"/>
        <w:rPr>
          <w:rFonts w:ascii="Calibri" w:hAnsi="Calibri"/>
          <w:sz w:val="18"/>
          <w:szCs w:val="18"/>
        </w:rPr>
      </w:pPr>
    </w:p>
    <w:p w:rsidR="00807F6B" w:rsidRDefault="00807F6B" w:rsidP="00807F6B">
      <w:pPr>
        <w:pBdr>
          <w:top w:val="single" w:sz="4" w:space="1" w:color="auto"/>
          <w:left w:val="single" w:sz="4" w:space="4" w:color="auto"/>
          <w:bottom w:val="single" w:sz="4" w:space="1" w:color="auto"/>
          <w:right w:val="single" w:sz="4" w:space="4" w:color="auto"/>
        </w:pBdr>
        <w:spacing w:before="60" w:line="200" w:lineRule="exact"/>
        <w:jc w:val="both"/>
        <w:rPr>
          <w:rFonts w:ascii="Calibri" w:hAnsi="Calibri"/>
          <w:sz w:val="18"/>
          <w:szCs w:val="18"/>
        </w:rPr>
      </w:pPr>
    </w:p>
    <w:p w:rsidR="00142824" w:rsidRPr="00F30DAB" w:rsidRDefault="00142824" w:rsidP="00807F6B">
      <w:pPr>
        <w:pBdr>
          <w:top w:val="single" w:sz="4" w:space="1" w:color="auto"/>
          <w:left w:val="single" w:sz="4" w:space="4" w:color="auto"/>
          <w:bottom w:val="single" w:sz="4" w:space="1" w:color="auto"/>
          <w:right w:val="single" w:sz="4" w:space="4" w:color="auto"/>
        </w:pBdr>
        <w:spacing w:before="60" w:line="200" w:lineRule="exact"/>
        <w:jc w:val="both"/>
        <w:rPr>
          <w:rFonts w:ascii="Calibri" w:hAnsi="Calibri"/>
          <w:sz w:val="18"/>
          <w:szCs w:val="18"/>
        </w:rPr>
      </w:pPr>
    </w:p>
    <w:p w:rsidR="00807F6B" w:rsidRDefault="00807F6B" w:rsidP="00807F6B">
      <w:pPr>
        <w:spacing w:before="60" w:line="200" w:lineRule="exact"/>
        <w:jc w:val="both"/>
        <w:rPr>
          <w:rFonts w:ascii="Calibri" w:hAnsi="Calibri"/>
          <w:sz w:val="18"/>
          <w:szCs w:val="18"/>
        </w:rPr>
      </w:pPr>
    </w:p>
    <w:p w:rsidR="00142824" w:rsidRPr="00F30DAB" w:rsidRDefault="00142824" w:rsidP="00807F6B">
      <w:pPr>
        <w:spacing w:before="60" w:line="200" w:lineRule="exact"/>
        <w:jc w:val="both"/>
        <w:rPr>
          <w:rFonts w:ascii="Calibri" w:hAnsi="Calibri"/>
          <w:sz w:val="18"/>
          <w:szCs w:val="18"/>
        </w:rPr>
      </w:pPr>
    </w:p>
    <w:p w:rsidR="00807F6B" w:rsidRPr="00F30DAB" w:rsidRDefault="00807F6B" w:rsidP="00807F6B">
      <w:pPr>
        <w:spacing w:before="60" w:line="200" w:lineRule="exact"/>
        <w:jc w:val="both"/>
        <w:rPr>
          <w:rFonts w:ascii="Calibri" w:hAnsi="Calibri"/>
          <w:bCs/>
          <w:sz w:val="18"/>
          <w:szCs w:val="18"/>
        </w:rPr>
      </w:pPr>
      <w:r w:rsidRPr="00F30DAB">
        <w:rPr>
          <w:rFonts w:ascii="Calibri" w:hAnsi="Calibri"/>
          <w:b/>
          <w:bCs/>
          <w:sz w:val="18"/>
          <w:szCs w:val="18"/>
        </w:rPr>
        <w:t xml:space="preserve">Becario </w:t>
      </w:r>
      <w:r w:rsidRPr="00F30DAB">
        <w:rPr>
          <w:rFonts w:ascii="Calibri" w:hAnsi="Calibri"/>
          <w:bCs/>
          <w:sz w:val="18"/>
          <w:szCs w:val="18"/>
        </w:rPr>
        <w:t>[Nombre y apellidos]</w:t>
      </w:r>
    </w:p>
    <w:p w:rsidR="00807F6B" w:rsidRDefault="00807F6B" w:rsidP="00807F6B">
      <w:pPr>
        <w:pBdr>
          <w:top w:val="single" w:sz="4" w:space="1" w:color="auto"/>
          <w:left w:val="single" w:sz="4" w:space="4" w:color="auto"/>
          <w:bottom w:val="single" w:sz="4" w:space="1" w:color="auto"/>
          <w:right w:val="single" w:sz="4" w:space="4" w:color="auto"/>
        </w:pBdr>
        <w:spacing w:before="60" w:line="200" w:lineRule="exact"/>
        <w:jc w:val="both"/>
        <w:rPr>
          <w:rFonts w:ascii="Calibri" w:hAnsi="Calibri"/>
          <w:sz w:val="18"/>
          <w:szCs w:val="18"/>
        </w:rPr>
      </w:pPr>
    </w:p>
    <w:p w:rsidR="00142824" w:rsidRPr="00F30DAB" w:rsidRDefault="00142824" w:rsidP="00807F6B">
      <w:pPr>
        <w:pBdr>
          <w:top w:val="single" w:sz="4" w:space="1" w:color="auto"/>
          <w:left w:val="single" w:sz="4" w:space="4" w:color="auto"/>
          <w:bottom w:val="single" w:sz="4" w:space="1" w:color="auto"/>
          <w:right w:val="single" w:sz="4" w:space="4" w:color="auto"/>
        </w:pBdr>
        <w:spacing w:before="60" w:line="200" w:lineRule="exact"/>
        <w:jc w:val="both"/>
        <w:rPr>
          <w:rFonts w:ascii="Calibri" w:hAnsi="Calibri"/>
          <w:sz w:val="18"/>
          <w:szCs w:val="18"/>
        </w:rPr>
      </w:pPr>
    </w:p>
    <w:p w:rsidR="00807F6B" w:rsidRPr="00F30DAB" w:rsidRDefault="00807F6B" w:rsidP="00807F6B">
      <w:pPr>
        <w:spacing w:before="60" w:line="200" w:lineRule="exact"/>
        <w:jc w:val="both"/>
        <w:rPr>
          <w:rFonts w:ascii="Calibri" w:hAnsi="Calibri"/>
          <w:sz w:val="18"/>
          <w:szCs w:val="18"/>
        </w:rPr>
      </w:pPr>
    </w:p>
    <w:p w:rsidR="00807F6B" w:rsidRPr="00F30DAB" w:rsidRDefault="00807F6B" w:rsidP="00807F6B">
      <w:pPr>
        <w:spacing w:before="60" w:line="200" w:lineRule="exact"/>
        <w:jc w:val="both"/>
        <w:rPr>
          <w:rFonts w:ascii="Calibri" w:hAnsi="Calibri"/>
          <w:sz w:val="18"/>
          <w:szCs w:val="18"/>
        </w:rPr>
      </w:pPr>
      <w:r w:rsidRPr="00F30DAB">
        <w:rPr>
          <w:rFonts w:ascii="Calibri" w:hAnsi="Calibri"/>
          <w:b/>
          <w:noProof/>
          <w:sz w:val="18"/>
          <w:szCs w:val="18"/>
        </w:rPr>
        <mc:AlternateContent>
          <mc:Choice Requires="wps">
            <w:drawing>
              <wp:anchor distT="0" distB="0" distL="114300" distR="114300" simplePos="0" relativeHeight="251659264" behindDoc="0" locked="0" layoutInCell="1" allowOverlap="1" wp14:anchorId="3898641A" wp14:editId="494505DF">
                <wp:simplePos x="0" y="0"/>
                <wp:positionH relativeFrom="column">
                  <wp:posOffset>2804160</wp:posOffset>
                </wp:positionH>
                <wp:positionV relativeFrom="paragraph">
                  <wp:posOffset>45720</wp:posOffset>
                </wp:positionV>
                <wp:extent cx="139065" cy="132080"/>
                <wp:effectExtent l="0" t="0" r="13335" b="2032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38B5" id="Rectángulo 7" o:spid="_x0000_s1026" style="position:absolute;margin-left:220.8pt;margin-top:3.6pt;width:10.9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"/>
            </w:pict>
          </mc:Fallback>
        </mc:AlternateContent>
      </w:r>
      <w:r w:rsidRPr="00F30DAB">
        <w:rPr>
          <w:rFonts w:ascii="Calibri" w:hAnsi="Calibri"/>
          <w:b/>
          <w:noProof/>
          <w:sz w:val="18"/>
          <w:szCs w:val="18"/>
        </w:rPr>
        <mc:AlternateContent>
          <mc:Choice Requires="wps">
            <w:drawing>
              <wp:anchor distT="0" distB="0" distL="114300" distR="114300" simplePos="0" relativeHeight="251660288" behindDoc="0" locked="0" layoutInCell="1" allowOverlap="1" wp14:anchorId="11888BC4" wp14:editId="3E668FBB">
                <wp:simplePos x="0" y="0"/>
                <wp:positionH relativeFrom="column">
                  <wp:posOffset>3326130</wp:posOffset>
                </wp:positionH>
                <wp:positionV relativeFrom="paragraph">
                  <wp:posOffset>45720</wp:posOffset>
                </wp:positionV>
                <wp:extent cx="139065" cy="132080"/>
                <wp:effectExtent l="0" t="0" r="13335" b="2032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C3A4" id="Rectángulo 6" o:spid="_x0000_s1026" style="position:absolute;margin-left:261.9pt;margin-top:3.6pt;width:10.9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"/>
            </w:pict>
          </mc:Fallback>
        </mc:AlternateContent>
      </w:r>
      <w:r w:rsidRPr="00F30DAB">
        <w:rPr>
          <w:rFonts w:ascii="Calibri" w:hAnsi="Calibri"/>
          <w:b/>
          <w:sz w:val="18"/>
          <w:szCs w:val="18"/>
        </w:rPr>
        <w:t>La convocatoria de la beca preveía la prórroga:</w:t>
      </w:r>
      <w:r w:rsidRPr="00F30DAB">
        <w:rPr>
          <w:rFonts w:ascii="Calibri" w:hAnsi="Calibri"/>
          <w:b/>
          <w:sz w:val="18"/>
          <w:szCs w:val="18"/>
        </w:rPr>
        <w:tab/>
      </w:r>
      <w:r w:rsidRPr="00F30DAB">
        <w:rPr>
          <w:rFonts w:ascii="Calibri" w:hAnsi="Calibri"/>
          <w:sz w:val="18"/>
          <w:szCs w:val="18"/>
        </w:rPr>
        <w:tab/>
        <w:t>SI</w:t>
      </w:r>
      <w:r w:rsidRPr="00F30DAB">
        <w:rPr>
          <w:rFonts w:ascii="Calibri" w:hAnsi="Calibri"/>
          <w:sz w:val="18"/>
          <w:szCs w:val="18"/>
        </w:rPr>
        <w:tab/>
        <w:t>NO</w:t>
      </w:r>
      <w:r w:rsidRPr="00F30DAB">
        <w:rPr>
          <w:rFonts w:ascii="Calibri" w:hAnsi="Calibri"/>
          <w:sz w:val="18"/>
          <w:szCs w:val="18"/>
        </w:rPr>
        <w:tab/>
      </w:r>
    </w:p>
    <w:p w:rsidR="00807F6B" w:rsidRPr="00F30DAB" w:rsidRDefault="00807F6B" w:rsidP="00807F6B">
      <w:pPr>
        <w:spacing w:before="60" w:line="200" w:lineRule="exact"/>
        <w:jc w:val="both"/>
        <w:rPr>
          <w:rFonts w:ascii="Calibri" w:hAnsi="Calibri"/>
          <w:sz w:val="18"/>
          <w:szCs w:val="18"/>
        </w:rPr>
      </w:pPr>
    </w:p>
    <w:p w:rsidR="00807F6B" w:rsidRPr="00F30DAB" w:rsidRDefault="00807F6B" w:rsidP="00807F6B">
      <w:pPr>
        <w:spacing w:line="200" w:lineRule="exact"/>
        <w:jc w:val="both"/>
        <w:rPr>
          <w:rFonts w:ascii="Calibri" w:hAnsi="Calibri"/>
          <w:b/>
          <w:bCs/>
          <w:sz w:val="18"/>
          <w:szCs w:val="18"/>
        </w:rPr>
      </w:pPr>
    </w:p>
    <w:p w:rsidR="00807F6B" w:rsidRPr="00F30DAB" w:rsidRDefault="00807F6B" w:rsidP="00807F6B">
      <w:pPr>
        <w:spacing w:line="200" w:lineRule="exact"/>
        <w:jc w:val="both"/>
        <w:rPr>
          <w:rFonts w:ascii="Calibri" w:hAnsi="Calibri"/>
          <w:b/>
          <w:bCs/>
          <w:sz w:val="18"/>
          <w:szCs w:val="18"/>
        </w:rPr>
      </w:pPr>
      <w:r w:rsidRPr="00F30DAB">
        <w:rPr>
          <w:rFonts w:ascii="Calibri" w:hAnsi="Calibri"/>
          <w:b/>
          <w:bCs/>
          <w:sz w:val="18"/>
          <w:szCs w:val="18"/>
        </w:rPr>
        <w:t>Fecha de inicio y de fin de la prórroga:</w:t>
      </w:r>
    </w:p>
    <w:p w:rsidR="00807F6B" w:rsidRPr="00F30DAB" w:rsidRDefault="00807F6B" w:rsidP="00807F6B">
      <w:pPr>
        <w:spacing w:line="200" w:lineRule="exact"/>
        <w:jc w:val="both"/>
        <w:rPr>
          <w:rFonts w:ascii="Calibri" w:hAnsi="Calibri"/>
          <w:b/>
          <w:bCs/>
          <w:sz w:val="18"/>
          <w:szCs w:val="18"/>
        </w:rPr>
      </w:pPr>
    </w:p>
    <w:p w:rsidR="00807F6B" w:rsidRPr="00F30DAB" w:rsidRDefault="00807F6B" w:rsidP="00807F6B">
      <w:pPr>
        <w:tabs>
          <w:tab w:val="left" w:pos="804"/>
          <w:tab w:val="left" w:pos="2223"/>
          <w:tab w:val="left" w:pos="6663"/>
        </w:tabs>
        <w:spacing w:line="200" w:lineRule="exact"/>
        <w:jc w:val="both"/>
        <w:rPr>
          <w:rFonts w:ascii="Calibri" w:hAnsi="Calibri"/>
          <w:b/>
          <w:bCs/>
          <w:sz w:val="18"/>
          <w:szCs w:val="18"/>
          <w:u w:val="single"/>
        </w:rPr>
      </w:pPr>
      <w:r w:rsidRPr="00F30DAB">
        <w:rPr>
          <w:rFonts w:ascii="Calibri" w:hAnsi="Calibri"/>
          <w:sz w:val="18"/>
          <w:szCs w:val="18"/>
        </w:rPr>
        <w:tab/>
      </w:r>
      <w:r w:rsidRPr="00F30DAB">
        <w:rPr>
          <w:rFonts w:ascii="Calibri" w:hAnsi="Calibri"/>
          <w:b/>
          <w:bCs/>
          <w:sz w:val="18"/>
          <w:szCs w:val="18"/>
        </w:rPr>
        <w:t xml:space="preserve">Fecha de inicio:  </w:t>
      </w:r>
      <w:r w:rsidRPr="00F30DAB">
        <w:rPr>
          <w:rFonts w:ascii="Calibri" w:hAnsi="Calibri"/>
          <w:b/>
          <w:bCs/>
          <w:sz w:val="18"/>
          <w:szCs w:val="18"/>
          <w:u w:val="single"/>
        </w:rPr>
        <w:tab/>
      </w:r>
      <w:r w:rsidRPr="00F30DAB">
        <w:rPr>
          <w:rFonts w:ascii="Calibri" w:hAnsi="Calibri"/>
          <w:b/>
          <w:bCs/>
          <w:sz w:val="18"/>
          <w:szCs w:val="18"/>
          <w:u w:val="single"/>
        </w:rPr>
        <w:tab/>
      </w:r>
    </w:p>
    <w:p w:rsidR="00807F6B" w:rsidRPr="00F30DAB" w:rsidRDefault="00807F6B" w:rsidP="00807F6B">
      <w:pPr>
        <w:tabs>
          <w:tab w:val="left" w:pos="804"/>
          <w:tab w:val="left" w:pos="2237"/>
          <w:tab w:val="left" w:pos="6663"/>
        </w:tabs>
        <w:spacing w:line="200" w:lineRule="exact"/>
        <w:jc w:val="both"/>
        <w:rPr>
          <w:rFonts w:ascii="Calibri" w:hAnsi="Calibri"/>
          <w:b/>
          <w:bCs/>
          <w:sz w:val="18"/>
          <w:szCs w:val="18"/>
          <w:u w:val="single"/>
        </w:rPr>
      </w:pPr>
      <w:r w:rsidRPr="00F30DAB">
        <w:rPr>
          <w:rFonts w:ascii="Calibri" w:hAnsi="Calibri"/>
          <w:sz w:val="18"/>
          <w:szCs w:val="18"/>
        </w:rPr>
        <w:tab/>
      </w:r>
      <w:r w:rsidRPr="00F30DAB">
        <w:rPr>
          <w:rFonts w:ascii="Calibri" w:hAnsi="Calibri"/>
          <w:b/>
          <w:bCs/>
          <w:sz w:val="18"/>
          <w:szCs w:val="18"/>
        </w:rPr>
        <w:t xml:space="preserve">Fecha de fin: </w:t>
      </w:r>
      <w:r w:rsidRPr="00F30DAB">
        <w:rPr>
          <w:rFonts w:ascii="Calibri" w:hAnsi="Calibri"/>
          <w:b/>
          <w:bCs/>
          <w:sz w:val="18"/>
          <w:szCs w:val="18"/>
          <w:u w:val="single"/>
        </w:rPr>
        <w:tab/>
      </w:r>
      <w:r w:rsidRPr="00F30DAB">
        <w:rPr>
          <w:rFonts w:ascii="Calibri" w:hAnsi="Calibri"/>
          <w:b/>
          <w:bCs/>
          <w:sz w:val="18"/>
          <w:szCs w:val="18"/>
          <w:u w:val="single"/>
        </w:rPr>
        <w:tab/>
      </w:r>
    </w:p>
    <w:p w:rsidR="00807F6B" w:rsidRPr="00F30DAB" w:rsidRDefault="00807F6B" w:rsidP="00807F6B">
      <w:pPr>
        <w:tabs>
          <w:tab w:val="left" w:pos="804"/>
          <w:tab w:val="left" w:pos="2237"/>
          <w:tab w:val="left" w:pos="6663"/>
        </w:tabs>
        <w:spacing w:line="200" w:lineRule="exact"/>
        <w:jc w:val="both"/>
        <w:rPr>
          <w:rFonts w:ascii="Calibri" w:hAnsi="Calibri"/>
          <w:b/>
          <w:bCs/>
          <w:sz w:val="18"/>
          <w:szCs w:val="18"/>
          <w:u w:val="single"/>
        </w:rPr>
      </w:pPr>
      <w:r w:rsidRPr="00F30DAB">
        <w:rPr>
          <w:rFonts w:ascii="Calibri" w:hAnsi="Calibri"/>
          <w:b/>
          <w:bCs/>
          <w:sz w:val="18"/>
          <w:szCs w:val="18"/>
        </w:rPr>
        <w:tab/>
        <w:t xml:space="preserve">Nº meses: </w:t>
      </w:r>
      <w:r w:rsidRPr="00F30DAB">
        <w:rPr>
          <w:rFonts w:ascii="Calibri" w:hAnsi="Calibri"/>
          <w:b/>
          <w:bCs/>
          <w:sz w:val="18"/>
          <w:szCs w:val="18"/>
          <w:u w:val="single"/>
        </w:rPr>
        <w:tab/>
      </w:r>
    </w:p>
    <w:p w:rsidR="00807F6B" w:rsidRPr="00F30DAB" w:rsidRDefault="00807F6B" w:rsidP="00807F6B">
      <w:pPr>
        <w:spacing w:line="200" w:lineRule="exact"/>
        <w:jc w:val="both"/>
        <w:rPr>
          <w:rFonts w:ascii="Calibri" w:hAnsi="Calibri"/>
          <w:sz w:val="18"/>
          <w:szCs w:val="18"/>
        </w:rPr>
      </w:pPr>
    </w:p>
    <w:p w:rsidR="00807F6B" w:rsidRPr="00F30DAB" w:rsidRDefault="00807F6B" w:rsidP="00807F6B">
      <w:pPr>
        <w:spacing w:line="200" w:lineRule="exact"/>
        <w:jc w:val="both"/>
        <w:rPr>
          <w:rFonts w:ascii="Calibri" w:hAnsi="Calibri"/>
          <w:b/>
          <w:bCs/>
          <w:sz w:val="18"/>
          <w:szCs w:val="18"/>
        </w:rPr>
      </w:pPr>
    </w:p>
    <w:p w:rsidR="00807F6B" w:rsidRPr="00F30DAB" w:rsidRDefault="00807F6B" w:rsidP="00807F6B">
      <w:pPr>
        <w:spacing w:line="200" w:lineRule="exact"/>
        <w:jc w:val="both"/>
        <w:rPr>
          <w:rFonts w:ascii="Calibri" w:hAnsi="Calibri"/>
          <w:sz w:val="18"/>
          <w:szCs w:val="18"/>
        </w:rPr>
      </w:pPr>
      <w:r w:rsidRPr="00F30DAB">
        <w:rPr>
          <w:rFonts w:ascii="Calibri" w:hAnsi="Calibri"/>
          <w:b/>
          <w:bCs/>
          <w:sz w:val="18"/>
          <w:szCs w:val="18"/>
        </w:rPr>
        <w:t>Coste mensual de la beca con cargo a la Unidad de Planificación</w:t>
      </w:r>
      <w:r w:rsidRPr="00F30DAB">
        <w:rPr>
          <w:rFonts w:ascii="Calibri" w:hAnsi="Calibri"/>
          <w:sz w:val="18"/>
          <w:szCs w:val="18"/>
        </w:rPr>
        <w:t>:</w:t>
      </w:r>
    </w:p>
    <w:p w:rsidR="00807F6B" w:rsidRPr="00F30DAB" w:rsidRDefault="00807F6B" w:rsidP="00807F6B">
      <w:pPr>
        <w:spacing w:line="200" w:lineRule="exact"/>
        <w:jc w:val="both"/>
        <w:rPr>
          <w:rFonts w:ascii="Calibri" w:hAnsi="Calibri"/>
          <w:sz w:val="18"/>
          <w:szCs w:val="18"/>
        </w:rPr>
      </w:pPr>
    </w:p>
    <w:p w:rsidR="00807F6B" w:rsidRPr="00F30DAB" w:rsidRDefault="00807F6B" w:rsidP="00807F6B">
      <w:pPr>
        <w:numPr>
          <w:ilvl w:val="0"/>
          <w:numId w:val="1"/>
        </w:numPr>
        <w:jc w:val="both"/>
        <w:rPr>
          <w:rFonts w:ascii="Calibri" w:hAnsi="Calibri"/>
          <w:sz w:val="18"/>
          <w:szCs w:val="18"/>
        </w:rPr>
      </w:pPr>
      <w:r w:rsidRPr="00F30DAB">
        <w:rPr>
          <w:rFonts w:ascii="Calibri" w:hAnsi="Calibri"/>
          <w:sz w:val="18"/>
          <w:szCs w:val="18"/>
        </w:rPr>
        <w:t>Pago mensual al becario en euros (importe bruto): ……………..……..…</w:t>
      </w:r>
      <w:r w:rsidRPr="00F30DAB">
        <w:rPr>
          <w:rFonts w:ascii="Calibri" w:hAnsi="Calibri"/>
          <w:b/>
          <w:sz w:val="18"/>
          <w:szCs w:val="18"/>
        </w:rPr>
        <w:t xml:space="preserve"> </w:t>
      </w:r>
    </w:p>
    <w:p w:rsidR="00807F6B" w:rsidRPr="00F30DAB" w:rsidRDefault="00807F6B" w:rsidP="00807F6B">
      <w:pPr>
        <w:numPr>
          <w:ilvl w:val="1"/>
          <w:numId w:val="1"/>
        </w:numPr>
        <w:jc w:val="both"/>
        <w:rPr>
          <w:rFonts w:ascii="Calibri" w:hAnsi="Calibri"/>
          <w:sz w:val="18"/>
          <w:szCs w:val="18"/>
        </w:rPr>
      </w:pPr>
      <w:r w:rsidRPr="00F30DAB">
        <w:rPr>
          <w:rFonts w:ascii="Calibri" w:hAnsi="Calibri"/>
          <w:smallCaps/>
          <w:sz w:val="18"/>
          <w:szCs w:val="18"/>
        </w:rPr>
        <w:t>[referencia 30 horas a la semana =&gt; 600€ mensuales]</w:t>
      </w:r>
    </w:p>
    <w:p w:rsidR="00807F6B" w:rsidRPr="00F30DAB" w:rsidRDefault="00807F6B" w:rsidP="00807F6B">
      <w:pPr>
        <w:numPr>
          <w:ilvl w:val="1"/>
          <w:numId w:val="1"/>
        </w:numPr>
        <w:jc w:val="both"/>
        <w:rPr>
          <w:rFonts w:ascii="Calibri" w:hAnsi="Calibri"/>
          <w:sz w:val="20"/>
          <w:szCs w:val="20"/>
        </w:rPr>
      </w:pPr>
      <w:r w:rsidRPr="00F30DAB">
        <w:rPr>
          <w:rFonts w:ascii="Calibri" w:hAnsi="Calibri"/>
          <w:smallCaps/>
          <w:sz w:val="18"/>
          <w:szCs w:val="18"/>
        </w:rPr>
        <w:t>De este importe se descontará mensualmente desde la Sección de Nóminas la cuota del becario a la SS [</w:t>
      </w:r>
      <w:r w:rsidR="00332C2A">
        <w:rPr>
          <w:rFonts w:ascii="Calibri" w:hAnsi="Calibri"/>
          <w:smallCaps/>
          <w:sz w:val="18"/>
          <w:szCs w:val="18"/>
        </w:rPr>
        <w:t>8,49</w:t>
      </w:r>
      <w:r w:rsidRPr="00F30DAB">
        <w:rPr>
          <w:rFonts w:ascii="Calibri" w:hAnsi="Calibri"/>
          <w:smallCaps/>
          <w:sz w:val="18"/>
          <w:szCs w:val="18"/>
        </w:rPr>
        <w:t>€ en 201</w:t>
      </w:r>
      <w:r w:rsidR="00332C2A">
        <w:rPr>
          <w:rFonts w:ascii="Calibri" w:hAnsi="Calibri"/>
          <w:smallCaps/>
          <w:sz w:val="18"/>
          <w:szCs w:val="18"/>
        </w:rPr>
        <w:t>9</w:t>
      </w:r>
      <w:r w:rsidRPr="00F30DAB">
        <w:rPr>
          <w:rFonts w:ascii="Calibri" w:hAnsi="Calibri"/>
          <w:smallCaps/>
          <w:sz w:val="18"/>
          <w:szCs w:val="18"/>
        </w:rPr>
        <w:t>] y la retención por IRPF [2% para becas de duración igual o inferior a un año]</w:t>
      </w:r>
    </w:p>
    <w:p w:rsidR="00807F6B" w:rsidRPr="00F30DAB" w:rsidRDefault="00807F6B" w:rsidP="00807F6B">
      <w:pPr>
        <w:jc w:val="both"/>
        <w:rPr>
          <w:rFonts w:ascii="Calibri" w:hAnsi="Calibri"/>
          <w:sz w:val="18"/>
          <w:szCs w:val="18"/>
        </w:rPr>
      </w:pPr>
    </w:p>
    <w:p w:rsidR="00807F6B" w:rsidRPr="00F30DAB" w:rsidRDefault="00807F6B" w:rsidP="00807F6B">
      <w:pPr>
        <w:numPr>
          <w:ilvl w:val="0"/>
          <w:numId w:val="1"/>
        </w:numPr>
        <w:jc w:val="both"/>
        <w:rPr>
          <w:rFonts w:ascii="Calibri" w:hAnsi="Calibri"/>
          <w:sz w:val="18"/>
          <w:szCs w:val="18"/>
        </w:rPr>
      </w:pPr>
      <w:r w:rsidRPr="00F30DAB">
        <w:rPr>
          <w:rFonts w:ascii="Calibri" w:hAnsi="Calibri"/>
          <w:sz w:val="18"/>
          <w:szCs w:val="18"/>
        </w:rPr>
        <w:t>Pago de la cuota patronal a la seguridad social</w:t>
      </w:r>
      <w:r w:rsidR="00332C2A">
        <w:rPr>
          <w:rFonts w:ascii="Calibri" w:hAnsi="Calibri"/>
          <w:sz w:val="18"/>
          <w:szCs w:val="18"/>
        </w:rPr>
        <w:t xml:space="preserve"> 48,41</w:t>
      </w:r>
      <w:r w:rsidRPr="00F30DAB">
        <w:rPr>
          <w:rFonts w:ascii="Calibri" w:hAnsi="Calibri"/>
          <w:b/>
          <w:sz w:val="18"/>
          <w:szCs w:val="18"/>
        </w:rPr>
        <w:t xml:space="preserve"> €</w:t>
      </w:r>
      <w:r w:rsidRPr="00F30DAB">
        <w:rPr>
          <w:rFonts w:ascii="Calibri" w:hAnsi="Calibri"/>
          <w:sz w:val="18"/>
          <w:szCs w:val="18"/>
        </w:rPr>
        <w:t xml:space="preserve"> </w:t>
      </w:r>
      <w:r w:rsidRPr="00F30DAB">
        <w:rPr>
          <w:rFonts w:ascii="Calibri" w:hAnsi="Calibri"/>
          <w:smallCaps/>
          <w:sz w:val="18"/>
          <w:szCs w:val="18"/>
        </w:rPr>
        <w:t>[importe fijo para el año 201</w:t>
      </w:r>
      <w:r w:rsidR="00332C2A">
        <w:rPr>
          <w:rFonts w:ascii="Calibri" w:hAnsi="Calibri"/>
          <w:smallCaps/>
          <w:sz w:val="18"/>
          <w:szCs w:val="18"/>
        </w:rPr>
        <w:t>9</w:t>
      </w:r>
      <w:bookmarkStart w:id="0" w:name="_GoBack"/>
      <w:bookmarkEnd w:id="0"/>
      <w:r w:rsidRPr="00F30DAB">
        <w:rPr>
          <w:rFonts w:ascii="Calibri" w:hAnsi="Calibri"/>
          <w:smallCaps/>
          <w:sz w:val="18"/>
          <w:szCs w:val="18"/>
        </w:rPr>
        <w:t>]</w:t>
      </w:r>
    </w:p>
    <w:p w:rsidR="00807F6B" w:rsidRPr="00F30DAB" w:rsidRDefault="00807F6B" w:rsidP="00807F6B">
      <w:pPr>
        <w:tabs>
          <w:tab w:val="left" w:pos="804"/>
          <w:tab w:val="left" w:pos="2209"/>
          <w:tab w:val="left" w:pos="4752"/>
          <w:tab w:val="left" w:pos="6639"/>
        </w:tabs>
        <w:spacing w:before="60" w:line="200" w:lineRule="exact"/>
        <w:jc w:val="both"/>
        <w:rPr>
          <w:rFonts w:ascii="Calibri" w:hAnsi="Calibri"/>
          <w:sz w:val="18"/>
          <w:szCs w:val="18"/>
        </w:rPr>
      </w:pPr>
    </w:p>
    <w:p w:rsidR="00807F6B" w:rsidRPr="00F30DAB" w:rsidRDefault="00807F6B" w:rsidP="00807F6B">
      <w:pPr>
        <w:spacing w:line="200" w:lineRule="exact"/>
        <w:jc w:val="both"/>
        <w:rPr>
          <w:rFonts w:ascii="Calibri" w:hAnsi="Calibri"/>
          <w:b/>
          <w:sz w:val="18"/>
          <w:szCs w:val="18"/>
        </w:rPr>
      </w:pPr>
    </w:p>
    <w:p w:rsidR="00807F6B" w:rsidRPr="00F30DAB" w:rsidRDefault="00807F6B" w:rsidP="00807F6B">
      <w:pPr>
        <w:spacing w:line="200" w:lineRule="exact"/>
        <w:jc w:val="both"/>
        <w:rPr>
          <w:rFonts w:ascii="Calibri" w:hAnsi="Calibri"/>
          <w:b/>
          <w:sz w:val="18"/>
          <w:szCs w:val="18"/>
        </w:rPr>
      </w:pPr>
      <w:r w:rsidRPr="00F30DAB">
        <w:rPr>
          <w:rFonts w:ascii="Calibri" w:hAnsi="Calibri"/>
          <w:b/>
          <w:sz w:val="18"/>
          <w:szCs w:val="18"/>
        </w:rPr>
        <w:t>Unidad de planificación [UP]:</w:t>
      </w:r>
    </w:p>
    <w:p w:rsidR="00807F6B" w:rsidRPr="00F30DAB" w:rsidRDefault="00807F6B" w:rsidP="00807F6B">
      <w:pPr>
        <w:tabs>
          <w:tab w:val="left" w:pos="1418"/>
          <w:tab w:val="left" w:pos="1560"/>
          <w:tab w:val="left" w:leader="underscore" w:pos="8442"/>
        </w:tabs>
        <w:spacing w:line="200" w:lineRule="exact"/>
        <w:jc w:val="both"/>
        <w:rPr>
          <w:rFonts w:ascii="Calibri" w:hAnsi="Calibri"/>
          <w:sz w:val="18"/>
          <w:szCs w:val="18"/>
        </w:rPr>
      </w:pPr>
      <w:r w:rsidRPr="00F30DAB">
        <w:rPr>
          <w:rFonts w:ascii="Calibri" w:hAnsi="Calibri"/>
          <w:sz w:val="18"/>
          <w:szCs w:val="18"/>
        </w:rPr>
        <w:t xml:space="preserve">Código </w:t>
      </w:r>
      <w:r w:rsidRPr="00F30DAB">
        <w:rPr>
          <w:rFonts w:ascii="Calibri" w:hAnsi="Calibri"/>
          <w:sz w:val="18"/>
          <w:szCs w:val="18"/>
          <w:u w:val="single"/>
        </w:rPr>
        <w:tab/>
      </w:r>
      <w:r w:rsidRPr="00F30DAB">
        <w:rPr>
          <w:rFonts w:ascii="Calibri" w:hAnsi="Calibri"/>
          <w:sz w:val="18"/>
          <w:szCs w:val="18"/>
        </w:rPr>
        <w:tab/>
        <w:t xml:space="preserve">Denominación: </w:t>
      </w:r>
      <w:r w:rsidRPr="00F30DAB">
        <w:rPr>
          <w:rFonts w:ascii="Calibri" w:hAnsi="Calibri"/>
          <w:sz w:val="18"/>
          <w:szCs w:val="18"/>
        </w:rPr>
        <w:tab/>
      </w:r>
      <w:r w:rsidRPr="00F30DAB">
        <w:rPr>
          <w:rFonts w:ascii="Calibri" w:hAnsi="Calibri"/>
          <w:sz w:val="18"/>
          <w:szCs w:val="18"/>
        </w:rPr>
        <w:tab/>
      </w:r>
    </w:p>
    <w:p w:rsidR="00807F6B" w:rsidRPr="00F30DAB" w:rsidRDefault="00807F6B" w:rsidP="00807F6B">
      <w:pPr>
        <w:spacing w:line="200" w:lineRule="exact"/>
        <w:jc w:val="both"/>
        <w:rPr>
          <w:rFonts w:ascii="Calibri" w:hAnsi="Calibri"/>
          <w:b/>
          <w:sz w:val="18"/>
          <w:szCs w:val="18"/>
        </w:rPr>
      </w:pPr>
    </w:p>
    <w:p w:rsidR="00807F6B" w:rsidRPr="00F30DAB" w:rsidRDefault="00807F6B" w:rsidP="00807F6B">
      <w:pPr>
        <w:spacing w:before="60" w:line="200" w:lineRule="exact"/>
        <w:ind w:left="3686"/>
        <w:jc w:val="both"/>
        <w:rPr>
          <w:rFonts w:ascii="Calibri" w:hAnsi="Calibri"/>
          <w:b/>
          <w:bCs/>
          <w:sz w:val="18"/>
          <w:szCs w:val="18"/>
        </w:rPr>
      </w:pPr>
    </w:p>
    <w:p w:rsidR="00807F6B" w:rsidRPr="00F30DAB" w:rsidRDefault="00807F6B" w:rsidP="00807F6B">
      <w:pPr>
        <w:spacing w:before="60" w:line="200" w:lineRule="exact"/>
        <w:ind w:left="3686"/>
        <w:jc w:val="both"/>
        <w:rPr>
          <w:rFonts w:ascii="Calibri" w:hAnsi="Calibri"/>
          <w:sz w:val="18"/>
          <w:szCs w:val="18"/>
        </w:rPr>
      </w:pPr>
      <w:r w:rsidRPr="00F30DAB">
        <w:rPr>
          <w:rFonts w:ascii="Calibri" w:hAnsi="Calibri"/>
          <w:sz w:val="18"/>
          <w:szCs w:val="18"/>
        </w:rPr>
        <w:t xml:space="preserve">El responsable de </w:t>
      </w:r>
      <w:smartTag w:uri="urn:schemas-microsoft-com:office:smarttags" w:element="PersonName">
        <w:smartTagPr>
          <w:attr w:name="ProductID" w:val="la Unidad"/>
        </w:smartTagPr>
        <w:r w:rsidRPr="00F30DAB">
          <w:rPr>
            <w:rFonts w:ascii="Calibri" w:hAnsi="Calibri"/>
            <w:sz w:val="18"/>
            <w:szCs w:val="18"/>
          </w:rPr>
          <w:t>la Unidad</w:t>
        </w:r>
      </w:smartTag>
      <w:r w:rsidRPr="00F30DAB">
        <w:rPr>
          <w:rFonts w:ascii="Calibri" w:hAnsi="Calibri"/>
          <w:sz w:val="18"/>
          <w:szCs w:val="18"/>
        </w:rPr>
        <w:t xml:space="preserve"> de Planificación,</w:t>
      </w:r>
    </w:p>
    <w:p w:rsidR="00807F6B" w:rsidRPr="00F30DAB" w:rsidRDefault="00807F6B" w:rsidP="00807F6B">
      <w:pPr>
        <w:tabs>
          <w:tab w:val="left" w:pos="4111"/>
          <w:tab w:val="left" w:pos="4253"/>
          <w:tab w:val="left" w:pos="7088"/>
        </w:tabs>
        <w:spacing w:before="60" w:line="200" w:lineRule="exact"/>
        <w:ind w:left="3686"/>
        <w:jc w:val="both"/>
        <w:rPr>
          <w:rFonts w:ascii="Calibri" w:hAnsi="Calibri"/>
          <w:sz w:val="18"/>
          <w:szCs w:val="18"/>
        </w:rPr>
      </w:pPr>
    </w:p>
    <w:p w:rsidR="00807F6B" w:rsidRPr="00F30DAB" w:rsidRDefault="00807F6B" w:rsidP="00807F6B">
      <w:pPr>
        <w:tabs>
          <w:tab w:val="left" w:pos="4111"/>
          <w:tab w:val="left" w:pos="4253"/>
          <w:tab w:val="left" w:pos="7088"/>
        </w:tabs>
        <w:spacing w:before="60" w:line="200" w:lineRule="exact"/>
        <w:ind w:left="3686"/>
        <w:jc w:val="both"/>
        <w:rPr>
          <w:rFonts w:ascii="Calibri" w:hAnsi="Calibri"/>
          <w:sz w:val="18"/>
          <w:szCs w:val="18"/>
        </w:rPr>
      </w:pPr>
    </w:p>
    <w:p w:rsidR="00807F6B" w:rsidRPr="00F30DAB" w:rsidRDefault="00807F6B" w:rsidP="00807F6B">
      <w:pPr>
        <w:tabs>
          <w:tab w:val="left" w:pos="4111"/>
          <w:tab w:val="left" w:pos="4253"/>
          <w:tab w:val="left" w:pos="7088"/>
        </w:tabs>
        <w:spacing w:before="60" w:line="200" w:lineRule="exact"/>
        <w:ind w:left="3686"/>
        <w:jc w:val="both"/>
        <w:rPr>
          <w:rFonts w:ascii="Calibri" w:hAnsi="Calibri"/>
          <w:sz w:val="18"/>
          <w:szCs w:val="18"/>
          <w:u w:val="single"/>
        </w:rPr>
      </w:pPr>
      <w:r w:rsidRPr="00F30DAB">
        <w:rPr>
          <w:rFonts w:ascii="Calibri" w:hAnsi="Calibri"/>
          <w:sz w:val="18"/>
          <w:szCs w:val="18"/>
        </w:rPr>
        <w:t xml:space="preserve">Fdo.: </w:t>
      </w:r>
      <w:r w:rsidRPr="00F30DAB">
        <w:rPr>
          <w:rFonts w:ascii="Calibri" w:hAnsi="Calibri"/>
          <w:sz w:val="18"/>
          <w:szCs w:val="18"/>
        </w:rPr>
        <w:tab/>
      </w:r>
      <w:r w:rsidRPr="00F30DAB">
        <w:rPr>
          <w:rFonts w:ascii="Calibri" w:hAnsi="Calibri"/>
          <w:sz w:val="18"/>
          <w:szCs w:val="18"/>
          <w:u w:val="single"/>
        </w:rPr>
        <w:tab/>
      </w:r>
      <w:r w:rsidRPr="00F30DAB">
        <w:rPr>
          <w:rFonts w:ascii="Calibri" w:hAnsi="Calibri"/>
          <w:sz w:val="18"/>
          <w:szCs w:val="18"/>
          <w:u w:val="single"/>
        </w:rPr>
        <w:tab/>
      </w:r>
    </w:p>
    <w:p w:rsidR="00807F6B" w:rsidRDefault="00807F6B" w:rsidP="00807F6B">
      <w:pPr>
        <w:spacing w:before="60" w:line="200" w:lineRule="exact"/>
        <w:ind w:left="3686"/>
        <w:jc w:val="both"/>
        <w:rPr>
          <w:rFonts w:ascii="Calibri" w:hAnsi="Calibri"/>
          <w:sz w:val="20"/>
        </w:rPr>
      </w:pPr>
    </w:p>
    <w:p w:rsidR="00F30DAB" w:rsidRDefault="00F30DAB" w:rsidP="00807F6B">
      <w:pPr>
        <w:spacing w:before="60" w:line="200" w:lineRule="exact"/>
        <w:ind w:left="3686"/>
        <w:jc w:val="both"/>
        <w:rPr>
          <w:rFonts w:ascii="Calibri" w:hAnsi="Calibri"/>
          <w:sz w:val="20"/>
        </w:rPr>
      </w:pPr>
    </w:p>
    <w:p w:rsidR="00F30DAB" w:rsidRDefault="00F30DAB" w:rsidP="00807F6B">
      <w:pPr>
        <w:spacing w:before="60" w:line="200" w:lineRule="exact"/>
        <w:ind w:left="3686"/>
        <w:jc w:val="both"/>
        <w:rPr>
          <w:rFonts w:ascii="Calibri" w:hAnsi="Calibri"/>
          <w:sz w:val="20"/>
        </w:rPr>
      </w:pPr>
    </w:p>
    <w:p w:rsidR="00F30DAB" w:rsidRDefault="00F30DAB" w:rsidP="00807F6B">
      <w:pPr>
        <w:spacing w:before="60" w:line="200" w:lineRule="exact"/>
        <w:ind w:left="3686"/>
        <w:jc w:val="both"/>
        <w:rPr>
          <w:rFonts w:ascii="Calibri" w:hAnsi="Calibri"/>
          <w:sz w:val="20"/>
        </w:rPr>
      </w:pPr>
    </w:p>
    <w:p w:rsidR="00F30DAB" w:rsidRPr="00F30DAB" w:rsidRDefault="00F30DAB" w:rsidP="00807F6B">
      <w:pPr>
        <w:spacing w:before="60" w:line="200" w:lineRule="exact"/>
        <w:ind w:left="3686"/>
        <w:jc w:val="both"/>
        <w:rPr>
          <w:rFonts w:ascii="Calibri" w:hAnsi="Calibri"/>
          <w:sz w:val="20"/>
        </w:rPr>
      </w:pPr>
    </w:p>
    <w:p w:rsidR="00807F6B" w:rsidRPr="00F30DAB" w:rsidRDefault="00807F6B" w:rsidP="00807F6B">
      <w:pPr>
        <w:spacing w:line="160" w:lineRule="exact"/>
        <w:jc w:val="both"/>
        <w:rPr>
          <w:rFonts w:ascii="Calibri" w:hAnsi="Calibri"/>
          <w:sz w:val="20"/>
        </w:rPr>
      </w:pPr>
    </w:p>
    <w:p w:rsidR="00807F6B" w:rsidRPr="00F30DAB" w:rsidRDefault="00807F6B" w:rsidP="00807F6B">
      <w:pPr>
        <w:pStyle w:val="NormalWeb"/>
        <w:shd w:val="clear" w:color="auto" w:fill="E6E6E6"/>
        <w:spacing w:before="60" w:beforeAutospacing="0" w:after="0" w:afterAutospacing="0" w:line="200" w:lineRule="exact"/>
        <w:jc w:val="both"/>
        <w:rPr>
          <w:rStyle w:val="Textoennegrita"/>
          <w:rFonts w:ascii="Calibri" w:hAnsi="Calibri"/>
          <w:b w:val="0"/>
          <w:sz w:val="18"/>
          <w:szCs w:val="18"/>
        </w:rPr>
      </w:pPr>
      <w:r w:rsidRPr="00F30DAB">
        <w:rPr>
          <w:rStyle w:val="Textoennegrita"/>
          <w:rFonts w:ascii="Calibri" w:hAnsi="Calibri"/>
          <w:sz w:val="18"/>
          <w:szCs w:val="18"/>
        </w:rPr>
        <w:t xml:space="preserve">IMPORTANTE: </w:t>
      </w:r>
    </w:p>
    <w:p w:rsidR="00807F6B" w:rsidRPr="00F30DAB" w:rsidRDefault="00807F6B" w:rsidP="00807F6B">
      <w:pPr>
        <w:pStyle w:val="NormalWeb"/>
        <w:spacing w:before="40" w:beforeAutospacing="0" w:after="0" w:afterAutospacing="0" w:line="180" w:lineRule="exact"/>
        <w:ind w:left="283"/>
        <w:jc w:val="both"/>
        <w:rPr>
          <w:rStyle w:val="Textoennegrita"/>
          <w:rFonts w:ascii="Calibri" w:hAnsi="Calibri"/>
          <w:b w:val="0"/>
          <w:smallCaps/>
          <w:sz w:val="18"/>
          <w:szCs w:val="18"/>
        </w:rPr>
      </w:pPr>
    </w:p>
    <w:p w:rsidR="00807F6B" w:rsidRPr="00F30DAB" w:rsidRDefault="00807F6B" w:rsidP="00807F6B">
      <w:pPr>
        <w:pStyle w:val="NormalWeb"/>
        <w:numPr>
          <w:ilvl w:val="0"/>
          <w:numId w:val="2"/>
        </w:numPr>
        <w:spacing w:before="40" w:beforeAutospacing="0" w:after="0" w:afterAutospacing="0" w:line="180" w:lineRule="exact"/>
        <w:ind w:left="283" w:hanging="215"/>
        <w:jc w:val="both"/>
        <w:rPr>
          <w:rStyle w:val="Textoennegrita"/>
          <w:rFonts w:ascii="Calibri" w:hAnsi="Calibri"/>
          <w:b w:val="0"/>
          <w:smallCaps/>
          <w:sz w:val="18"/>
          <w:szCs w:val="18"/>
        </w:rPr>
      </w:pPr>
      <w:r w:rsidRPr="00F30DAB">
        <w:rPr>
          <w:rStyle w:val="Textoennegrita"/>
          <w:rFonts w:ascii="Calibri" w:hAnsi="Calibri"/>
          <w:smallCaps/>
          <w:sz w:val="18"/>
          <w:szCs w:val="18"/>
        </w:rPr>
        <w:t xml:space="preserve">La prórroga exigirá ineludiblemente la continuación del plan de formación y que el becario acredite  el cumplimento de las condiciones académicas y de matrícula que se exigieron en la convocatoria </w:t>
      </w:r>
    </w:p>
    <w:p w:rsidR="00807F6B" w:rsidRPr="00F30DAB" w:rsidRDefault="00807F6B" w:rsidP="00807F6B">
      <w:pPr>
        <w:pStyle w:val="NormalWeb"/>
        <w:spacing w:before="40" w:beforeAutospacing="0" w:after="0" w:afterAutospacing="0" w:line="180" w:lineRule="exact"/>
        <w:ind w:left="283"/>
        <w:jc w:val="both"/>
        <w:rPr>
          <w:rStyle w:val="Textoennegrita"/>
          <w:rFonts w:ascii="Calibri" w:hAnsi="Calibri"/>
          <w:b w:val="0"/>
          <w:smallCaps/>
          <w:sz w:val="18"/>
          <w:szCs w:val="18"/>
        </w:rPr>
      </w:pPr>
    </w:p>
    <w:p w:rsidR="003F68EA" w:rsidRPr="00F30DAB" w:rsidRDefault="00807F6B" w:rsidP="00142824">
      <w:pPr>
        <w:pStyle w:val="NormalWeb"/>
        <w:numPr>
          <w:ilvl w:val="0"/>
          <w:numId w:val="2"/>
        </w:numPr>
        <w:spacing w:before="40" w:beforeAutospacing="0" w:after="0" w:afterAutospacing="0" w:line="180" w:lineRule="exact"/>
        <w:ind w:left="283" w:hanging="215"/>
        <w:jc w:val="both"/>
      </w:pPr>
      <w:r w:rsidRPr="00142824">
        <w:rPr>
          <w:rStyle w:val="Textoennegrita"/>
          <w:rFonts w:ascii="Calibri" w:hAnsi="Calibri"/>
          <w:smallCaps/>
          <w:sz w:val="18"/>
          <w:szCs w:val="18"/>
        </w:rPr>
        <w:t xml:space="preserve">El número total de meses que se puede disfrutar de la condición de becario de apoyo en tareas de gestión y servicios en la Universidad de Zaragoza es, como máximo, de 24 meses. Por tal motivo, el periodo previsto de duración de la prórroga, sumado al que el estudiante hubiera podido disfrutar previamente como becario de apoyo en la misma u otras becas de apoyo, no podrá exceder de 24 meses. </w:t>
      </w:r>
    </w:p>
    <w:sectPr w:rsidR="003F68EA" w:rsidRPr="00F30D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C0E"/>
    <w:multiLevelType w:val="hybridMultilevel"/>
    <w:tmpl w:val="8BBC1D70"/>
    <w:lvl w:ilvl="0" w:tplc="0C0A0001">
      <w:start w:val="5"/>
      <w:numFmt w:val="bullet"/>
      <w:lvlText w:val=""/>
      <w:lvlJc w:val="left"/>
      <w:pPr>
        <w:tabs>
          <w:tab w:val="num" w:pos="720"/>
        </w:tabs>
        <w:ind w:left="720" w:hanging="360"/>
      </w:pPr>
      <w:rPr>
        <w:rFonts w:ascii="Symbol" w:eastAsia="Times New Roman" w:hAnsi="Symbol" w:cs="Times New Roman" w:hint="default"/>
      </w:rPr>
    </w:lvl>
    <w:lvl w:ilvl="1" w:tplc="C44875B2">
      <w:start w:val="5"/>
      <w:numFmt w:val="bullet"/>
      <w:lvlText w:val="-"/>
      <w:lvlJc w:val="left"/>
      <w:pPr>
        <w:tabs>
          <w:tab w:val="num" w:pos="1440"/>
        </w:tabs>
        <w:ind w:left="1440" w:hanging="360"/>
      </w:pPr>
      <w:rPr>
        <w:rFonts w:ascii="Myriad Pro" w:eastAsia="Times New Roman" w:hAnsi="Myriad Pro"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AD7E63"/>
    <w:multiLevelType w:val="hybridMultilevel"/>
    <w:tmpl w:val="C8002E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6B"/>
    <w:rsid w:val="00142824"/>
    <w:rsid w:val="00332C2A"/>
    <w:rsid w:val="003F68EA"/>
    <w:rsid w:val="00807F6B"/>
    <w:rsid w:val="00A443C3"/>
    <w:rsid w:val="00F30D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E76195"/>
  <w15:docId w15:val="{76E76670-EC9A-4289-A2E3-8F87CBD2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6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07F6B"/>
    <w:pPr>
      <w:keepNext/>
      <w:tabs>
        <w:tab w:val="left" w:pos="1080"/>
      </w:tabs>
      <w:jc w:val="center"/>
      <w:outlineLvl w:val="0"/>
    </w:pPr>
    <w:rPr>
      <w:b/>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7F6B"/>
    <w:rPr>
      <w:rFonts w:ascii="Times New Roman" w:eastAsia="Times New Roman" w:hAnsi="Times New Roman" w:cs="Times New Roman"/>
      <w:b/>
      <w:sz w:val="16"/>
      <w:szCs w:val="16"/>
      <w:lang w:eastAsia="es-ES"/>
    </w:rPr>
  </w:style>
  <w:style w:type="paragraph" w:styleId="NormalWeb">
    <w:name w:val="Normal (Web)"/>
    <w:basedOn w:val="Normal"/>
    <w:rsid w:val="00807F6B"/>
    <w:pPr>
      <w:spacing w:before="100" w:beforeAutospacing="1" w:after="100" w:afterAutospacing="1"/>
    </w:pPr>
  </w:style>
  <w:style w:type="character" w:styleId="Textoennegrita">
    <w:name w:val="Strong"/>
    <w:qFormat/>
    <w:rsid w:val="00807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2019-02-05T08:01:00Z</dcterms:created>
  <dcterms:modified xsi:type="dcterms:W3CDTF">2019-02-05T08:01:00Z</dcterms:modified>
</cp:coreProperties>
</file>